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4CE2" w:rsidRPr="00E90C22" w:rsidRDefault="00CB4A72">
      <w:pPr>
        <w:widowControl/>
        <w:spacing w:line="405" w:lineRule="exact"/>
        <w:ind w:firstLine="480"/>
        <w:jc w:val="center"/>
        <w:rPr>
          <w:rFonts w:ascii="宋体" w:eastAsia="宋体" w:hAnsi="宋体" w:cs="宋体"/>
          <w:color w:val="333333"/>
          <w:kern w:val="0"/>
          <w:sz w:val="32"/>
          <w:szCs w:val="32"/>
        </w:rPr>
      </w:pPr>
      <w:r w:rsidRPr="00E90C22">
        <w:rPr>
          <w:rFonts w:ascii="宋体" w:eastAsia="宋体" w:hAnsi="宋体" w:cs="宋体" w:hint="eastAsia"/>
          <w:noProof/>
          <w:color w:val="333333"/>
          <w:kern w:val="0"/>
          <w:sz w:val="32"/>
          <w:szCs w:val="32"/>
        </w:rPr>
        <w:drawing>
          <wp:anchor distT="0" distB="0" distL="114300" distR="114300" simplePos="0" relativeHeight="251658240" behindDoc="1" locked="0" layoutInCell="1" allowOverlap="1" wp14:anchorId="55FD2060" wp14:editId="6ACFE16F">
            <wp:simplePos x="0" y="0"/>
            <wp:positionH relativeFrom="column">
              <wp:posOffset>-767693</wp:posOffset>
            </wp:positionH>
            <wp:positionV relativeFrom="paragraph">
              <wp:posOffset>-914400</wp:posOffset>
            </wp:positionV>
            <wp:extent cx="5343525" cy="7581900"/>
            <wp:effectExtent l="0" t="0" r="9525" b="0"/>
            <wp:wrapNone/>
            <wp:docPr id="1" name="图片 1" descr="C:\Users\Administrator\Desktop\DSC_6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DSC_6780.jpg"/>
                    <pic:cNvPicPr>
                      <a:picLocks noChangeAspect="1" noChangeArrowheads="1"/>
                    </pic:cNvPicPr>
                  </pic:nvPicPr>
                  <pic:blipFill>
                    <a:blip r:embed="rId8" cstate="print">
                      <a:lum bright="70000" contrast="-70000"/>
                      <a:extLst>
                        <a:ext uri="{28A0092B-C50C-407E-A947-70E740481C1C}">
                          <a14:useLocalDpi xmlns:a14="http://schemas.microsoft.com/office/drawing/2010/main" val="0"/>
                        </a:ext>
                      </a:extLst>
                    </a:blip>
                    <a:srcRect/>
                    <a:stretch>
                      <a:fillRect/>
                    </a:stretch>
                  </pic:blipFill>
                  <pic:spPr bwMode="auto">
                    <a:xfrm>
                      <a:off x="0" y="0"/>
                      <a:ext cx="5343525" cy="75819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374080" w:rsidRPr="00E90C22">
        <w:rPr>
          <w:rFonts w:ascii="宋体" w:eastAsia="宋体" w:hAnsi="宋体" w:cs="宋体" w:hint="eastAsia"/>
          <w:b/>
          <w:color w:val="333333"/>
          <w:kern w:val="0"/>
          <w:sz w:val="32"/>
          <w:szCs w:val="32"/>
        </w:rPr>
        <w:t>博润致</w:t>
      </w:r>
      <w:proofErr w:type="gramEnd"/>
      <w:r w:rsidR="00374080" w:rsidRPr="00E90C22">
        <w:rPr>
          <w:rFonts w:ascii="宋体" w:eastAsia="宋体" w:hAnsi="宋体" w:cs="宋体" w:hint="eastAsia"/>
          <w:b/>
          <w:color w:val="333333"/>
          <w:kern w:val="0"/>
          <w:sz w:val="32"/>
          <w:szCs w:val="32"/>
        </w:rPr>
        <w:t>远的重庆电子工程职业学院</w:t>
      </w:r>
    </w:p>
    <w:p w:rsidR="005B4CE2" w:rsidRPr="001B4F4E" w:rsidRDefault="00374080" w:rsidP="001B4F4E">
      <w:pPr>
        <w:widowControl/>
        <w:spacing w:line="500" w:lineRule="exact"/>
        <w:ind w:firstLine="645"/>
        <w:rPr>
          <w:rFonts w:ascii="宋体" w:eastAsia="宋体" w:hAnsi="宋体" w:cs="宋体"/>
          <w:color w:val="333333"/>
          <w:kern w:val="0"/>
          <w:sz w:val="24"/>
          <w:szCs w:val="24"/>
        </w:rPr>
      </w:pPr>
      <w:r w:rsidRPr="001B4F4E">
        <w:rPr>
          <w:rFonts w:ascii="宋体" w:eastAsia="宋体" w:hAnsi="宋体" w:cs="宋体" w:hint="eastAsia"/>
          <w:color w:val="333333"/>
          <w:kern w:val="0"/>
          <w:sz w:val="24"/>
          <w:szCs w:val="24"/>
        </w:rPr>
        <w:t>重庆电子工程职业学院是由重庆市政府举办、重庆市教委主管、市教委与市</w:t>
      </w:r>
      <w:proofErr w:type="gramStart"/>
      <w:r w:rsidRPr="001B4F4E">
        <w:rPr>
          <w:rFonts w:ascii="宋体" w:eastAsia="宋体" w:hAnsi="宋体" w:cs="宋体" w:hint="eastAsia"/>
          <w:color w:val="333333"/>
          <w:kern w:val="0"/>
          <w:sz w:val="24"/>
          <w:szCs w:val="24"/>
        </w:rPr>
        <w:t>经信委共建</w:t>
      </w:r>
      <w:proofErr w:type="gramEnd"/>
      <w:r w:rsidRPr="001B4F4E">
        <w:rPr>
          <w:rFonts w:ascii="宋体" w:eastAsia="宋体" w:hAnsi="宋体" w:cs="宋体" w:hint="eastAsia"/>
          <w:color w:val="333333"/>
          <w:kern w:val="0"/>
          <w:sz w:val="24"/>
          <w:szCs w:val="24"/>
        </w:rPr>
        <w:t>的全日制普通高等院校。学校创建于</w:t>
      </w:r>
      <w:r w:rsidRPr="001B4F4E">
        <w:rPr>
          <w:rFonts w:ascii="宋体" w:eastAsia="仿宋_GB2312" w:hAnsi="宋体" w:cs="宋体" w:hint="eastAsia"/>
          <w:color w:val="333333"/>
          <w:kern w:val="0"/>
          <w:sz w:val="24"/>
          <w:szCs w:val="24"/>
        </w:rPr>
        <w:t>1965</w:t>
      </w:r>
      <w:r w:rsidRPr="001B4F4E">
        <w:rPr>
          <w:rFonts w:ascii="宋体" w:eastAsia="宋体" w:hAnsi="宋体" w:cs="宋体" w:hint="eastAsia"/>
          <w:color w:val="333333"/>
          <w:kern w:val="0"/>
          <w:sz w:val="24"/>
          <w:szCs w:val="24"/>
        </w:rPr>
        <w:t>年，</w:t>
      </w:r>
      <w:r w:rsidRPr="001B4F4E">
        <w:rPr>
          <w:rFonts w:ascii="Times New Roman" w:eastAsia="宋体" w:hAnsi="Times New Roman" w:cs="Times New Roman" w:hint="eastAsia"/>
          <w:color w:val="333333"/>
          <w:kern w:val="0"/>
          <w:sz w:val="24"/>
          <w:szCs w:val="24"/>
        </w:rPr>
        <w:t>是教育部、财政部重点建设的</w:t>
      </w:r>
      <w:r w:rsidRPr="001B4F4E">
        <w:rPr>
          <w:rFonts w:ascii="宋体" w:eastAsia="仿宋_GB2312" w:hAnsi="宋体" w:cs="宋体" w:hint="eastAsia"/>
          <w:color w:val="333333"/>
          <w:kern w:val="0"/>
          <w:sz w:val="24"/>
          <w:szCs w:val="24"/>
        </w:rPr>
        <w:t>100</w:t>
      </w:r>
      <w:r w:rsidRPr="001B4F4E">
        <w:rPr>
          <w:rFonts w:ascii="宋体" w:eastAsia="宋体" w:hAnsi="宋体" w:cs="宋体" w:hint="eastAsia"/>
          <w:color w:val="333333"/>
          <w:kern w:val="0"/>
          <w:sz w:val="24"/>
          <w:szCs w:val="24"/>
        </w:rPr>
        <w:t>所国家示范性高等职业院校之一、教育部“全国重点建设职业教育师资培养培训基地”，是中国高等职业技术教育研究会副会长单位和重庆市高等教育学会副会长单位。学校连续两届蝉联国家级教学成果奖一等奖</w:t>
      </w:r>
      <w:r w:rsidRPr="001B4F4E">
        <w:rPr>
          <w:rFonts w:ascii="Times New Roman" w:eastAsia="宋体" w:hAnsi="Times New Roman" w:cs="Times New Roman" w:hint="eastAsia"/>
          <w:color w:val="333333"/>
          <w:kern w:val="0"/>
          <w:sz w:val="24"/>
          <w:szCs w:val="24"/>
        </w:rPr>
        <w:t>。在</w:t>
      </w:r>
      <w:r w:rsidRPr="001B4F4E">
        <w:rPr>
          <w:rFonts w:ascii="宋体" w:eastAsia="仿宋_GB2312" w:hAnsi="宋体" w:cs="宋体" w:hint="eastAsia"/>
          <w:color w:val="333333"/>
          <w:kern w:val="0"/>
          <w:sz w:val="24"/>
          <w:szCs w:val="24"/>
        </w:rPr>
        <w:t>2015</w:t>
      </w:r>
      <w:r w:rsidRPr="001B4F4E">
        <w:rPr>
          <w:rFonts w:ascii="Times New Roman" w:eastAsia="宋体" w:hAnsi="Times New Roman" w:cs="Times New Roman" w:hint="eastAsia"/>
          <w:color w:val="333333"/>
          <w:kern w:val="0"/>
          <w:sz w:val="24"/>
          <w:szCs w:val="24"/>
        </w:rPr>
        <w:t>年中国科学评价中心全国专科院校排名中，学校综合实力位居重庆第一，跻身全国前</w:t>
      </w:r>
      <w:r w:rsidRPr="001B4F4E">
        <w:rPr>
          <w:rFonts w:ascii="宋体" w:eastAsia="仿宋_GB2312" w:hAnsi="宋体" w:cs="宋体" w:hint="eastAsia"/>
          <w:color w:val="333333"/>
          <w:kern w:val="0"/>
          <w:sz w:val="24"/>
          <w:szCs w:val="24"/>
        </w:rPr>
        <w:t>20</w:t>
      </w:r>
      <w:r w:rsidRPr="001B4F4E">
        <w:rPr>
          <w:rFonts w:ascii="Times New Roman" w:eastAsia="宋体" w:hAnsi="Times New Roman" w:cs="Times New Roman" w:hint="eastAsia"/>
          <w:color w:val="333333"/>
          <w:kern w:val="0"/>
          <w:sz w:val="24"/>
          <w:szCs w:val="24"/>
        </w:rPr>
        <w:t>强。在华东师范大学高职院校科研竞争力排名中，学校位列</w:t>
      </w:r>
      <w:r w:rsidRPr="001B4F4E">
        <w:rPr>
          <w:rFonts w:ascii="宋体" w:eastAsia="仿宋_GB2312" w:hAnsi="宋体" w:cs="宋体" w:hint="eastAsia"/>
          <w:color w:val="333333"/>
          <w:kern w:val="0"/>
          <w:sz w:val="24"/>
          <w:szCs w:val="24"/>
        </w:rPr>
        <w:t>200</w:t>
      </w:r>
      <w:r w:rsidRPr="001B4F4E">
        <w:rPr>
          <w:rFonts w:ascii="Times New Roman" w:eastAsia="宋体" w:hAnsi="Times New Roman" w:cs="Times New Roman" w:hint="eastAsia"/>
          <w:color w:val="333333"/>
          <w:kern w:val="0"/>
          <w:sz w:val="24"/>
          <w:szCs w:val="24"/>
        </w:rPr>
        <w:t>所示范（骨干）高职院校第</w:t>
      </w:r>
      <w:r w:rsidRPr="001B4F4E">
        <w:rPr>
          <w:rFonts w:ascii="宋体" w:eastAsia="仿宋_GB2312" w:hAnsi="宋体" w:cs="宋体" w:hint="eastAsia"/>
          <w:color w:val="333333"/>
          <w:kern w:val="0"/>
          <w:sz w:val="24"/>
          <w:szCs w:val="24"/>
        </w:rPr>
        <w:t>8</w:t>
      </w:r>
      <w:r w:rsidRPr="001B4F4E">
        <w:rPr>
          <w:rFonts w:ascii="Times New Roman" w:eastAsia="宋体" w:hAnsi="Times New Roman" w:cs="Times New Roman" w:hint="eastAsia"/>
          <w:color w:val="333333"/>
          <w:kern w:val="0"/>
          <w:sz w:val="24"/>
          <w:szCs w:val="24"/>
        </w:rPr>
        <w:t>名，居西南地区之</w:t>
      </w:r>
      <w:r w:rsidRPr="001B4F4E">
        <w:rPr>
          <w:rFonts w:ascii="宋体" w:eastAsia="宋体" w:hAnsi="宋体" w:cs="宋体" w:hint="eastAsia"/>
          <w:color w:val="333333"/>
          <w:kern w:val="0"/>
          <w:sz w:val="24"/>
          <w:szCs w:val="24"/>
        </w:rPr>
        <w:t>首。</w:t>
      </w:r>
      <w:r w:rsidRPr="001B4F4E">
        <w:rPr>
          <w:rFonts w:ascii="方正小标宋_GBK" w:eastAsia="方正小标宋_GBK" w:hAnsi="宋体" w:cs="宋体" w:hint="eastAsia"/>
          <w:b/>
          <w:color w:val="333333"/>
          <w:kern w:val="0"/>
          <w:sz w:val="24"/>
          <w:szCs w:val="24"/>
        </w:rPr>
        <w:t xml:space="preserve"> </w:t>
      </w:r>
    </w:p>
    <w:p w:rsidR="005B4CE2" w:rsidRPr="001B4F4E" w:rsidRDefault="00374080" w:rsidP="001B4F4E">
      <w:pPr>
        <w:widowControl/>
        <w:spacing w:line="500" w:lineRule="exact"/>
        <w:ind w:firstLine="645"/>
        <w:rPr>
          <w:rFonts w:ascii="Times New Roman" w:eastAsia="宋体" w:hAnsi="Times New Roman" w:cs="Times New Roman"/>
          <w:color w:val="333333"/>
          <w:kern w:val="0"/>
          <w:sz w:val="24"/>
          <w:szCs w:val="24"/>
        </w:rPr>
      </w:pPr>
      <w:r w:rsidRPr="001B4F4E">
        <w:rPr>
          <w:rFonts w:ascii="宋体" w:eastAsia="宋体" w:hAnsi="宋体" w:cs="宋体" w:hint="eastAsia"/>
          <w:b/>
          <w:color w:val="333333"/>
          <w:kern w:val="0"/>
          <w:sz w:val="24"/>
          <w:szCs w:val="24"/>
        </w:rPr>
        <w:t>基础条件优越。</w:t>
      </w:r>
      <w:r w:rsidRPr="001B4F4E">
        <w:rPr>
          <w:rFonts w:ascii="宋体" w:eastAsia="宋体" w:hAnsi="宋体" w:cs="宋体" w:hint="eastAsia"/>
          <w:color w:val="333333"/>
          <w:kern w:val="0"/>
          <w:sz w:val="24"/>
          <w:szCs w:val="24"/>
        </w:rPr>
        <w:t>学校占地</w:t>
      </w:r>
      <w:r w:rsidRPr="001B4F4E">
        <w:rPr>
          <w:rFonts w:ascii="宋体" w:eastAsia="仿宋_GB2312" w:hAnsi="宋体" w:cs="宋体" w:hint="eastAsia"/>
          <w:color w:val="333333"/>
          <w:kern w:val="0"/>
          <w:sz w:val="24"/>
          <w:szCs w:val="24"/>
        </w:rPr>
        <w:t>1365</w:t>
      </w:r>
      <w:r w:rsidRPr="001B4F4E">
        <w:rPr>
          <w:rFonts w:ascii="Times New Roman" w:eastAsia="宋体" w:hAnsi="Times New Roman" w:cs="Times New Roman" w:hint="eastAsia"/>
          <w:color w:val="333333"/>
          <w:kern w:val="0"/>
          <w:sz w:val="24"/>
          <w:szCs w:val="24"/>
        </w:rPr>
        <w:t>亩，固定资产</w:t>
      </w:r>
      <w:r w:rsidRPr="001B4F4E">
        <w:rPr>
          <w:rFonts w:ascii="宋体" w:eastAsia="仿宋_GB2312" w:hAnsi="宋体" w:cs="宋体" w:hint="eastAsia"/>
          <w:color w:val="333333"/>
          <w:kern w:val="0"/>
          <w:sz w:val="24"/>
          <w:szCs w:val="24"/>
        </w:rPr>
        <w:t>15</w:t>
      </w:r>
      <w:r w:rsidRPr="001B4F4E">
        <w:rPr>
          <w:rFonts w:ascii="Times New Roman" w:eastAsia="宋体" w:hAnsi="Times New Roman" w:cs="Times New Roman" w:hint="eastAsia"/>
          <w:color w:val="333333"/>
          <w:kern w:val="0"/>
          <w:sz w:val="24"/>
          <w:szCs w:val="24"/>
        </w:rPr>
        <w:t>亿元，校舍</w:t>
      </w:r>
      <w:r w:rsidRPr="001B4F4E">
        <w:rPr>
          <w:rFonts w:ascii="宋体" w:eastAsia="仿宋_GB2312" w:hAnsi="宋体" w:cs="宋体" w:hint="eastAsia"/>
          <w:color w:val="333333"/>
          <w:kern w:val="0"/>
          <w:sz w:val="24"/>
          <w:szCs w:val="24"/>
        </w:rPr>
        <w:t>48</w:t>
      </w:r>
      <w:r w:rsidRPr="001B4F4E">
        <w:rPr>
          <w:rFonts w:ascii="Times New Roman" w:eastAsia="宋体" w:hAnsi="Times New Roman" w:cs="Times New Roman" w:hint="eastAsia"/>
          <w:color w:val="333333"/>
          <w:kern w:val="0"/>
          <w:sz w:val="24"/>
          <w:szCs w:val="24"/>
        </w:rPr>
        <w:t>万平方米，教学科研仪器设备值</w:t>
      </w:r>
      <w:r w:rsidRPr="001B4F4E">
        <w:rPr>
          <w:rFonts w:ascii="宋体" w:eastAsia="仿宋_GB2312" w:hAnsi="宋体" w:cs="宋体" w:hint="eastAsia"/>
          <w:color w:val="333333"/>
          <w:kern w:val="0"/>
          <w:sz w:val="24"/>
          <w:szCs w:val="24"/>
        </w:rPr>
        <w:t>2</w:t>
      </w:r>
      <w:r w:rsidRPr="001B4F4E">
        <w:rPr>
          <w:rFonts w:ascii="Times New Roman" w:eastAsia="宋体" w:hAnsi="Times New Roman" w:cs="Times New Roman" w:hint="eastAsia"/>
          <w:color w:val="333333"/>
          <w:kern w:val="0"/>
          <w:sz w:val="24"/>
          <w:szCs w:val="24"/>
        </w:rPr>
        <w:t>亿元，在校生</w:t>
      </w:r>
      <w:r w:rsidRPr="001B4F4E">
        <w:rPr>
          <w:rFonts w:ascii="宋体" w:eastAsia="仿宋_GB2312" w:hAnsi="宋体" w:cs="宋体" w:hint="eastAsia"/>
          <w:color w:val="333333"/>
          <w:kern w:val="0"/>
          <w:sz w:val="24"/>
          <w:szCs w:val="24"/>
        </w:rPr>
        <w:t>20000</w:t>
      </w:r>
      <w:r w:rsidRPr="001B4F4E">
        <w:rPr>
          <w:rFonts w:ascii="Times New Roman" w:eastAsia="宋体" w:hAnsi="Times New Roman" w:cs="Times New Roman" w:hint="eastAsia"/>
          <w:color w:val="333333"/>
          <w:kern w:val="0"/>
          <w:sz w:val="24"/>
          <w:szCs w:val="24"/>
        </w:rPr>
        <w:t>余名，馆藏图书</w:t>
      </w:r>
      <w:r w:rsidRPr="001B4F4E">
        <w:rPr>
          <w:rFonts w:ascii="宋体" w:eastAsia="仿宋_GB2312" w:hAnsi="宋体" w:cs="宋体" w:hint="eastAsia"/>
          <w:color w:val="333333"/>
          <w:kern w:val="0"/>
          <w:sz w:val="24"/>
          <w:szCs w:val="24"/>
        </w:rPr>
        <w:t>127</w:t>
      </w:r>
      <w:r w:rsidRPr="001B4F4E">
        <w:rPr>
          <w:rFonts w:ascii="Times New Roman" w:eastAsia="宋体" w:hAnsi="Times New Roman" w:cs="Times New Roman" w:hint="eastAsia"/>
          <w:color w:val="333333"/>
          <w:kern w:val="0"/>
          <w:sz w:val="24"/>
          <w:szCs w:val="24"/>
        </w:rPr>
        <w:t>万余册。</w:t>
      </w:r>
    </w:p>
    <w:p w:rsidR="005B4CE2" w:rsidRPr="001B4F4E" w:rsidRDefault="00374080" w:rsidP="001B4F4E">
      <w:pPr>
        <w:widowControl/>
        <w:spacing w:line="500" w:lineRule="exact"/>
        <w:ind w:firstLine="645"/>
        <w:rPr>
          <w:rFonts w:ascii="Times New Roman" w:eastAsia="仿宋_GB2312" w:hAnsi="Times New Roman" w:cs="Times New Roman"/>
          <w:color w:val="333333"/>
          <w:kern w:val="0"/>
          <w:sz w:val="24"/>
          <w:szCs w:val="24"/>
        </w:rPr>
      </w:pPr>
      <w:r w:rsidRPr="001B4F4E">
        <w:rPr>
          <w:rFonts w:ascii="宋体" w:eastAsia="宋体" w:hAnsi="宋体" w:cs="宋体" w:hint="eastAsia"/>
          <w:b/>
          <w:color w:val="333333"/>
          <w:kern w:val="0"/>
          <w:sz w:val="24"/>
          <w:szCs w:val="24"/>
        </w:rPr>
        <w:t>师资力量雄厚。</w:t>
      </w:r>
      <w:r w:rsidRPr="001B4F4E">
        <w:rPr>
          <w:rFonts w:ascii="宋体" w:eastAsia="宋体" w:hAnsi="宋体" w:cs="宋体" w:hint="eastAsia"/>
          <w:color w:val="333333"/>
          <w:kern w:val="0"/>
          <w:sz w:val="24"/>
          <w:szCs w:val="24"/>
        </w:rPr>
        <w:t>学校教职工</w:t>
      </w:r>
      <w:r w:rsidRPr="001B4F4E">
        <w:rPr>
          <w:rFonts w:ascii="宋体" w:eastAsia="仿宋_GB2312" w:hAnsi="宋体" w:cs="宋体" w:hint="eastAsia"/>
          <w:color w:val="333333"/>
          <w:kern w:val="0"/>
          <w:sz w:val="24"/>
          <w:szCs w:val="24"/>
        </w:rPr>
        <w:t>1000</w:t>
      </w:r>
      <w:r w:rsidRPr="001B4F4E">
        <w:rPr>
          <w:rFonts w:ascii="Times New Roman" w:eastAsia="宋体" w:hAnsi="Times New Roman" w:cs="Times New Roman" w:hint="eastAsia"/>
          <w:color w:val="333333"/>
          <w:kern w:val="0"/>
          <w:sz w:val="24"/>
          <w:szCs w:val="24"/>
        </w:rPr>
        <w:t>余人，其中博士及在读博士</w:t>
      </w:r>
      <w:r w:rsidRPr="001B4F4E">
        <w:rPr>
          <w:rFonts w:ascii="宋体" w:eastAsia="仿宋_GB2312" w:hAnsi="宋体" w:cs="宋体" w:hint="eastAsia"/>
          <w:color w:val="333333"/>
          <w:kern w:val="0"/>
          <w:sz w:val="24"/>
          <w:szCs w:val="24"/>
        </w:rPr>
        <w:t>61</w:t>
      </w:r>
      <w:r w:rsidRPr="001B4F4E">
        <w:rPr>
          <w:rFonts w:ascii="Times New Roman" w:eastAsia="宋体" w:hAnsi="Times New Roman" w:cs="Times New Roman" w:hint="eastAsia"/>
          <w:color w:val="333333"/>
          <w:kern w:val="0"/>
          <w:sz w:val="24"/>
          <w:szCs w:val="24"/>
        </w:rPr>
        <w:t>人、教授</w:t>
      </w:r>
      <w:r w:rsidRPr="001B4F4E">
        <w:rPr>
          <w:rFonts w:ascii="宋体" w:eastAsia="仿宋_GB2312" w:hAnsi="宋体" w:cs="宋体" w:hint="eastAsia"/>
          <w:color w:val="333333"/>
          <w:kern w:val="0"/>
          <w:sz w:val="24"/>
          <w:szCs w:val="24"/>
        </w:rPr>
        <w:t>66</w:t>
      </w:r>
      <w:r w:rsidRPr="001B4F4E">
        <w:rPr>
          <w:rFonts w:ascii="Times New Roman" w:eastAsia="宋体" w:hAnsi="Times New Roman" w:cs="Times New Roman" w:hint="eastAsia"/>
          <w:color w:val="333333"/>
          <w:kern w:val="0"/>
          <w:sz w:val="24"/>
          <w:szCs w:val="24"/>
        </w:rPr>
        <w:t>人（二级教授</w:t>
      </w:r>
      <w:r w:rsidRPr="001B4F4E">
        <w:rPr>
          <w:rFonts w:ascii="宋体" w:eastAsia="仿宋_GB2312" w:hAnsi="宋体" w:cs="宋体" w:hint="eastAsia"/>
          <w:color w:val="333333"/>
          <w:kern w:val="0"/>
          <w:sz w:val="24"/>
          <w:szCs w:val="24"/>
        </w:rPr>
        <w:t>2</w:t>
      </w:r>
      <w:r w:rsidRPr="001B4F4E">
        <w:rPr>
          <w:rFonts w:ascii="Times New Roman" w:eastAsia="宋体" w:hAnsi="Times New Roman" w:cs="Times New Roman" w:hint="eastAsia"/>
          <w:color w:val="333333"/>
          <w:kern w:val="0"/>
          <w:sz w:val="24"/>
          <w:szCs w:val="24"/>
        </w:rPr>
        <w:t>人），副高以上职称教师</w:t>
      </w:r>
      <w:r w:rsidRPr="001B4F4E">
        <w:rPr>
          <w:rFonts w:ascii="宋体" w:eastAsia="仿宋_GB2312" w:hAnsi="宋体" w:cs="宋体" w:hint="eastAsia"/>
          <w:color w:val="333333"/>
          <w:kern w:val="0"/>
          <w:sz w:val="24"/>
          <w:szCs w:val="24"/>
        </w:rPr>
        <w:t>363</w:t>
      </w:r>
      <w:r w:rsidRPr="001B4F4E">
        <w:rPr>
          <w:rFonts w:ascii="Times New Roman" w:eastAsia="宋体" w:hAnsi="Times New Roman" w:cs="Times New Roman" w:hint="eastAsia"/>
          <w:color w:val="333333"/>
          <w:kern w:val="0"/>
          <w:sz w:val="24"/>
          <w:szCs w:val="24"/>
        </w:rPr>
        <w:t>人。有两位教授享受国务院政府特殊津贴，</w:t>
      </w:r>
      <w:r w:rsidRPr="001B4F4E">
        <w:rPr>
          <w:rFonts w:ascii="宋体" w:eastAsia="仿宋_GB2312" w:hAnsi="宋体" w:cs="宋体" w:hint="eastAsia"/>
          <w:color w:val="333333"/>
          <w:kern w:val="0"/>
          <w:sz w:val="24"/>
          <w:szCs w:val="24"/>
        </w:rPr>
        <w:t>5</w:t>
      </w:r>
      <w:r w:rsidRPr="001B4F4E">
        <w:rPr>
          <w:rFonts w:ascii="Times New Roman" w:eastAsia="宋体" w:hAnsi="Times New Roman" w:cs="Times New Roman" w:hint="eastAsia"/>
          <w:color w:val="333333"/>
          <w:kern w:val="0"/>
          <w:sz w:val="24"/>
          <w:szCs w:val="24"/>
        </w:rPr>
        <w:t>位</w:t>
      </w:r>
      <w:r w:rsidRPr="001B4F4E">
        <w:rPr>
          <w:rFonts w:ascii="Times New Roman" w:eastAsia="宋体" w:hAnsi="Times New Roman" w:cs="Times New Roman" w:hint="eastAsia"/>
          <w:color w:val="333333"/>
          <w:kern w:val="0"/>
          <w:sz w:val="24"/>
          <w:szCs w:val="24"/>
        </w:rPr>
        <w:lastRenderedPageBreak/>
        <w:t>专家被聘为教育部一级行指委委员。产生了“全国五一劳动奖章”获得者</w:t>
      </w:r>
      <w:r w:rsidRPr="001B4F4E">
        <w:rPr>
          <w:rFonts w:ascii="宋体" w:eastAsia="仿宋_GB2312" w:hAnsi="宋体" w:cs="宋体" w:hint="eastAsia"/>
          <w:color w:val="333333"/>
          <w:kern w:val="0"/>
          <w:sz w:val="24"/>
          <w:szCs w:val="24"/>
        </w:rPr>
        <w:t>1</w:t>
      </w:r>
      <w:r w:rsidRPr="001B4F4E">
        <w:rPr>
          <w:rFonts w:ascii="Times New Roman" w:eastAsia="宋体" w:hAnsi="Times New Roman" w:cs="Times New Roman" w:hint="eastAsia"/>
          <w:color w:val="333333"/>
          <w:kern w:val="0"/>
          <w:sz w:val="24"/>
          <w:szCs w:val="24"/>
        </w:rPr>
        <w:t>人、全国职业教育先进个人</w:t>
      </w:r>
      <w:r w:rsidRPr="001B4F4E">
        <w:rPr>
          <w:rFonts w:ascii="宋体" w:eastAsia="仿宋_GB2312" w:hAnsi="宋体" w:cs="宋体" w:hint="eastAsia"/>
          <w:color w:val="333333"/>
          <w:kern w:val="0"/>
          <w:sz w:val="24"/>
          <w:szCs w:val="24"/>
        </w:rPr>
        <w:t>1</w:t>
      </w:r>
      <w:r w:rsidRPr="001B4F4E">
        <w:rPr>
          <w:rFonts w:ascii="Times New Roman" w:eastAsia="宋体" w:hAnsi="Times New Roman" w:cs="Times New Roman" w:hint="eastAsia"/>
          <w:color w:val="333333"/>
          <w:kern w:val="0"/>
          <w:sz w:val="24"/>
          <w:szCs w:val="24"/>
        </w:rPr>
        <w:t>人、国家技能人才培育突出贡献奖</w:t>
      </w:r>
      <w:r w:rsidRPr="001B4F4E">
        <w:rPr>
          <w:rFonts w:ascii="宋体" w:eastAsia="仿宋_GB2312" w:hAnsi="宋体" w:cs="宋体" w:hint="eastAsia"/>
          <w:color w:val="333333"/>
          <w:kern w:val="0"/>
          <w:sz w:val="24"/>
          <w:szCs w:val="24"/>
        </w:rPr>
        <w:t>1</w:t>
      </w:r>
      <w:r w:rsidRPr="001B4F4E">
        <w:rPr>
          <w:rFonts w:ascii="Times New Roman" w:eastAsia="宋体" w:hAnsi="Times New Roman" w:cs="Times New Roman" w:hint="eastAsia"/>
          <w:color w:val="333333"/>
          <w:kern w:val="0"/>
          <w:sz w:val="24"/>
          <w:szCs w:val="24"/>
        </w:rPr>
        <w:t>人、全国“五一巾帼标兵”</w:t>
      </w:r>
      <w:r w:rsidRPr="001B4F4E">
        <w:rPr>
          <w:rFonts w:ascii="宋体" w:eastAsia="仿宋_GB2312" w:hAnsi="宋体" w:cs="宋体" w:hint="eastAsia"/>
          <w:color w:val="333333"/>
          <w:kern w:val="0"/>
          <w:sz w:val="24"/>
          <w:szCs w:val="24"/>
        </w:rPr>
        <w:t>1</w:t>
      </w:r>
      <w:r w:rsidRPr="001B4F4E">
        <w:rPr>
          <w:rFonts w:ascii="Times New Roman" w:eastAsia="宋体" w:hAnsi="Times New Roman" w:cs="Times New Roman" w:hint="eastAsia"/>
          <w:color w:val="333333"/>
          <w:kern w:val="0"/>
          <w:sz w:val="24"/>
          <w:szCs w:val="24"/>
        </w:rPr>
        <w:t>人、全国技术能手</w:t>
      </w:r>
      <w:r w:rsidRPr="001B4F4E">
        <w:rPr>
          <w:rFonts w:ascii="宋体" w:eastAsia="仿宋_GB2312" w:hAnsi="宋体" w:cs="宋体" w:hint="eastAsia"/>
          <w:color w:val="333333"/>
          <w:kern w:val="0"/>
          <w:sz w:val="24"/>
          <w:szCs w:val="24"/>
        </w:rPr>
        <w:t>1</w:t>
      </w:r>
      <w:r w:rsidRPr="001B4F4E">
        <w:rPr>
          <w:rFonts w:ascii="Times New Roman" w:eastAsia="宋体" w:hAnsi="Times New Roman" w:cs="Times New Roman" w:hint="eastAsia"/>
          <w:color w:val="333333"/>
          <w:kern w:val="0"/>
          <w:sz w:val="24"/>
          <w:szCs w:val="24"/>
        </w:rPr>
        <w:t>人。现专任教师中“双师素质”教师</w:t>
      </w:r>
      <w:r w:rsidRPr="001B4F4E">
        <w:rPr>
          <w:rFonts w:ascii="宋体" w:eastAsia="仿宋_GB2312" w:hAnsi="宋体" w:cs="宋体" w:hint="eastAsia"/>
          <w:color w:val="333333"/>
          <w:kern w:val="0"/>
          <w:sz w:val="24"/>
          <w:szCs w:val="24"/>
        </w:rPr>
        <w:t>590</w:t>
      </w:r>
      <w:r w:rsidRPr="001B4F4E">
        <w:rPr>
          <w:rFonts w:ascii="Times New Roman" w:eastAsia="宋体" w:hAnsi="Times New Roman" w:cs="Times New Roman" w:hint="eastAsia"/>
          <w:color w:val="333333"/>
          <w:kern w:val="0"/>
          <w:sz w:val="24"/>
          <w:szCs w:val="24"/>
        </w:rPr>
        <w:t>人，校内专业带头人</w:t>
      </w:r>
      <w:r w:rsidRPr="001B4F4E">
        <w:rPr>
          <w:rFonts w:ascii="宋体" w:eastAsia="仿宋_GB2312" w:hAnsi="宋体" w:cs="宋体" w:hint="eastAsia"/>
          <w:color w:val="333333"/>
          <w:kern w:val="0"/>
          <w:sz w:val="24"/>
          <w:szCs w:val="24"/>
        </w:rPr>
        <w:t>41</w:t>
      </w:r>
      <w:r w:rsidRPr="001B4F4E">
        <w:rPr>
          <w:rFonts w:ascii="Times New Roman" w:eastAsia="宋体" w:hAnsi="Times New Roman" w:cs="Times New Roman" w:hint="eastAsia"/>
          <w:color w:val="333333"/>
          <w:kern w:val="0"/>
          <w:sz w:val="24"/>
          <w:szCs w:val="24"/>
        </w:rPr>
        <w:t>人，来自行业企业的专业带头人</w:t>
      </w:r>
      <w:r w:rsidRPr="001B4F4E">
        <w:rPr>
          <w:rFonts w:ascii="宋体" w:eastAsia="仿宋_GB2312" w:hAnsi="宋体" w:cs="宋体" w:hint="eastAsia"/>
          <w:color w:val="333333"/>
          <w:kern w:val="0"/>
          <w:sz w:val="24"/>
          <w:szCs w:val="24"/>
        </w:rPr>
        <w:t>25</w:t>
      </w:r>
      <w:r w:rsidRPr="001B4F4E">
        <w:rPr>
          <w:rFonts w:ascii="Times New Roman" w:eastAsia="宋体" w:hAnsi="Times New Roman" w:cs="Times New Roman" w:hint="eastAsia"/>
          <w:color w:val="333333"/>
          <w:kern w:val="0"/>
          <w:sz w:val="24"/>
          <w:szCs w:val="24"/>
        </w:rPr>
        <w:t>人，同时，建成国家级教学团队</w:t>
      </w:r>
      <w:r w:rsidRPr="001B4F4E">
        <w:rPr>
          <w:rFonts w:ascii="宋体" w:eastAsia="仿宋_GB2312" w:hAnsi="宋体" w:cs="宋体" w:hint="eastAsia"/>
          <w:color w:val="333333"/>
          <w:kern w:val="0"/>
          <w:sz w:val="24"/>
          <w:szCs w:val="24"/>
        </w:rPr>
        <w:t>1</w:t>
      </w:r>
      <w:r w:rsidRPr="001B4F4E">
        <w:rPr>
          <w:rFonts w:ascii="Times New Roman" w:eastAsia="宋体" w:hAnsi="Times New Roman" w:cs="Times New Roman" w:hint="eastAsia"/>
          <w:color w:val="333333"/>
          <w:kern w:val="0"/>
          <w:sz w:val="24"/>
          <w:szCs w:val="24"/>
        </w:rPr>
        <w:t>个，省级教学团队</w:t>
      </w:r>
      <w:r w:rsidRPr="001B4F4E">
        <w:rPr>
          <w:rFonts w:ascii="宋体" w:eastAsia="仿宋_GB2312" w:hAnsi="宋体" w:cs="宋体" w:hint="eastAsia"/>
          <w:color w:val="333333"/>
          <w:kern w:val="0"/>
          <w:sz w:val="24"/>
          <w:szCs w:val="24"/>
        </w:rPr>
        <w:t>6</w:t>
      </w:r>
      <w:r w:rsidRPr="001B4F4E">
        <w:rPr>
          <w:rFonts w:ascii="Times New Roman" w:eastAsia="宋体" w:hAnsi="Times New Roman" w:cs="Times New Roman" w:hint="eastAsia"/>
          <w:color w:val="333333"/>
          <w:kern w:val="0"/>
          <w:sz w:val="24"/>
          <w:szCs w:val="24"/>
        </w:rPr>
        <w:t>个，校级科研创新团队</w:t>
      </w:r>
      <w:r w:rsidRPr="001B4F4E">
        <w:rPr>
          <w:rFonts w:ascii="宋体" w:eastAsia="仿宋_GB2312" w:hAnsi="宋体" w:cs="宋体" w:hint="eastAsia"/>
          <w:color w:val="333333"/>
          <w:kern w:val="0"/>
          <w:sz w:val="24"/>
          <w:szCs w:val="24"/>
        </w:rPr>
        <w:t>12</w:t>
      </w:r>
      <w:r w:rsidRPr="001B4F4E">
        <w:rPr>
          <w:rFonts w:ascii="Times New Roman" w:eastAsia="宋体" w:hAnsi="Times New Roman" w:cs="Times New Roman" w:hint="eastAsia"/>
          <w:color w:val="333333"/>
          <w:kern w:val="0"/>
          <w:sz w:val="24"/>
          <w:szCs w:val="24"/>
        </w:rPr>
        <w:t>个。</w:t>
      </w:r>
      <w:r w:rsidRPr="001B4F4E">
        <w:rPr>
          <w:rFonts w:ascii="Times New Roman" w:eastAsia="仿宋_GB2312" w:hAnsi="Times New Roman" w:cs="Times New Roman"/>
          <w:color w:val="333333"/>
          <w:kern w:val="0"/>
          <w:sz w:val="24"/>
          <w:szCs w:val="24"/>
        </w:rPr>
        <w:t xml:space="preserve"> </w:t>
      </w:r>
    </w:p>
    <w:p w:rsidR="005B4CE2" w:rsidRPr="001B4F4E" w:rsidRDefault="00CB4A72" w:rsidP="001B4F4E">
      <w:pPr>
        <w:widowControl/>
        <w:spacing w:line="500" w:lineRule="exact"/>
        <w:ind w:firstLine="645"/>
        <w:rPr>
          <w:rFonts w:ascii="宋体" w:eastAsia="宋体" w:hAnsi="宋体" w:cs="宋体"/>
          <w:color w:val="333333"/>
          <w:kern w:val="0"/>
          <w:sz w:val="24"/>
          <w:szCs w:val="24"/>
        </w:rPr>
      </w:pPr>
      <w:r w:rsidRPr="001B4F4E">
        <w:rPr>
          <w:rFonts w:ascii="Times New Roman" w:eastAsia="仿宋_GB2312" w:hAnsi="Times New Roman" w:cs="Times New Roman"/>
          <w:noProof/>
          <w:color w:val="333333"/>
          <w:kern w:val="0"/>
          <w:sz w:val="24"/>
          <w:szCs w:val="24"/>
        </w:rPr>
        <w:drawing>
          <wp:anchor distT="0" distB="0" distL="114300" distR="114300" simplePos="0" relativeHeight="251659264" behindDoc="1" locked="0" layoutInCell="1" allowOverlap="1" wp14:anchorId="0EC43471" wp14:editId="181C9DC2">
            <wp:simplePos x="0" y="0"/>
            <wp:positionH relativeFrom="column">
              <wp:posOffset>-691515</wp:posOffset>
            </wp:positionH>
            <wp:positionV relativeFrom="paragraph">
              <wp:posOffset>-3000375</wp:posOffset>
            </wp:positionV>
            <wp:extent cx="5286375" cy="7534275"/>
            <wp:effectExtent l="0" t="0" r="9525" b="9525"/>
            <wp:wrapNone/>
            <wp:docPr id="2" name="图片 2" descr="C:\Users\Administrator\Desktop\DSC_6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DSC_6785.jpg"/>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5286375" cy="7534275"/>
                    </a:xfrm>
                    <a:prstGeom prst="rect">
                      <a:avLst/>
                    </a:prstGeom>
                    <a:noFill/>
                    <a:ln>
                      <a:noFill/>
                    </a:ln>
                  </pic:spPr>
                </pic:pic>
              </a:graphicData>
            </a:graphic>
            <wp14:sizeRelH relativeFrom="page">
              <wp14:pctWidth>0</wp14:pctWidth>
            </wp14:sizeRelH>
            <wp14:sizeRelV relativeFrom="page">
              <wp14:pctHeight>0</wp14:pctHeight>
            </wp14:sizeRelV>
          </wp:anchor>
        </w:drawing>
      </w:r>
      <w:r w:rsidR="00374080" w:rsidRPr="001B4F4E">
        <w:rPr>
          <w:rFonts w:ascii="宋体" w:eastAsia="宋体" w:hAnsi="宋体" w:cs="宋体" w:hint="eastAsia"/>
          <w:b/>
          <w:color w:val="333333"/>
          <w:kern w:val="0"/>
          <w:sz w:val="24"/>
          <w:szCs w:val="24"/>
        </w:rPr>
        <w:t>发展区位显要。</w:t>
      </w:r>
      <w:r w:rsidR="00374080" w:rsidRPr="001B4F4E">
        <w:rPr>
          <w:rFonts w:ascii="宋体" w:eastAsia="宋体" w:hAnsi="宋体" w:cs="宋体" w:hint="eastAsia"/>
          <w:color w:val="333333"/>
          <w:kern w:val="0"/>
          <w:sz w:val="24"/>
          <w:szCs w:val="24"/>
        </w:rPr>
        <w:t>学校坐落在著名红色旅游胜地重庆市沙</w:t>
      </w:r>
      <w:proofErr w:type="gramStart"/>
      <w:r w:rsidR="00374080" w:rsidRPr="001B4F4E">
        <w:rPr>
          <w:rFonts w:ascii="宋体" w:eastAsia="宋体" w:hAnsi="宋体" w:cs="宋体" w:hint="eastAsia"/>
          <w:color w:val="333333"/>
          <w:kern w:val="0"/>
          <w:sz w:val="24"/>
          <w:szCs w:val="24"/>
        </w:rPr>
        <w:t>坪坝区歌乐</w:t>
      </w:r>
      <w:proofErr w:type="gramEnd"/>
      <w:r w:rsidR="00374080" w:rsidRPr="001B4F4E">
        <w:rPr>
          <w:rFonts w:ascii="宋体" w:eastAsia="宋体" w:hAnsi="宋体" w:cs="宋体" w:hint="eastAsia"/>
          <w:color w:val="333333"/>
          <w:kern w:val="0"/>
          <w:sz w:val="24"/>
          <w:szCs w:val="24"/>
        </w:rPr>
        <w:t>山麓，位于重庆大学城</w:t>
      </w:r>
      <w:r w:rsidR="00374080" w:rsidRPr="001B4F4E">
        <w:rPr>
          <w:rFonts w:ascii="Times New Roman" w:eastAsia="宋体" w:hAnsi="Times New Roman" w:cs="Times New Roman" w:hint="eastAsia"/>
          <w:color w:val="333333"/>
          <w:kern w:val="0"/>
          <w:sz w:val="24"/>
          <w:szCs w:val="24"/>
        </w:rPr>
        <w:t>东路</w:t>
      </w:r>
      <w:r w:rsidR="00374080" w:rsidRPr="001B4F4E">
        <w:rPr>
          <w:rFonts w:ascii="宋体" w:eastAsia="仿宋_GB2312" w:hAnsi="宋体" w:cs="宋体" w:hint="eastAsia"/>
          <w:color w:val="333333"/>
          <w:kern w:val="0"/>
          <w:sz w:val="24"/>
          <w:szCs w:val="24"/>
        </w:rPr>
        <w:t>76</w:t>
      </w:r>
      <w:r w:rsidR="00374080" w:rsidRPr="001B4F4E">
        <w:rPr>
          <w:rFonts w:ascii="Times New Roman" w:eastAsia="宋体" w:hAnsi="Times New Roman" w:cs="Times New Roman" w:hint="eastAsia"/>
          <w:color w:val="333333"/>
          <w:kern w:val="0"/>
          <w:sz w:val="24"/>
          <w:szCs w:val="24"/>
        </w:rPr>
        <w:t>号，紧邻重庆大学、重庆师范大学、四川美术学院和重庆医科大学等</w:t>
      </w:r>
      <w:r w:rsidR="00374080" w:rsidRPr="001B4F4E">
        <w:rPr>
          <w:rFonts w:ascii="宋体" w:eastAsia="宋体" w:hAnsi="宋体" w:cs="宋体" w:hint="eastAsia"/>
          <w:color w:val="333333"/>
          <w:kern w:val="0"/>
          <w:sz w:val="24"/>
          <w:szCs w:val="24"/>
        </w:rPr>
        <w:t>国家和省级重点高等学府，并与大学城入驻高校实现了优质资源共享。</w:t>
      </w:r>
    </w:p>
    <w:p w:rsidR="005B4CE2" w:rsidRPr="001B4F4E" w:rsidRDefault="00374080" w:rsidP="001B4F4E">
      <w:pPr>
        <w:widowControl/>
        <w:spacing w:line="500" w:lineRule="exact"/>
        <w:ind w:firstLine="645"/>
        <w:rPr>
          <w:rFonts w:ascii="Times New Roman" w:eastAsia="宋体" w:hAnsi="Times New Roman" w:cs="Times New Roman"/>
          <w:color w:val="333333"/>
          <w:kern w:val="0"/>
          <w:sz w:val="24"/>
          <w:szCs w:val="24"/>
        </w:rPr>
      </w:pPr>
      <w:r w:rsidRPr="001B4F4E">
        <w:rPr>
          <w:rFonts w:ascii="宋体" w:eastAsia="宋体" w:hAnsi="宋体" w:cs="宋体" w:hint="eastAsia"/>
          <w:b/>
          <w:color w:val="333333"/>
          <w:kern w:val="0"/>
          <w:sz w:val="24"/>
          <w:szCs w:val="24"/>
        </w:rPr>
        <w:t>合作领域广阔。</w:t>
      </w:r>
      <w:r w:rsidRPr="001B4F4E">
        <w:rPr>
          <w:rFonts w:ascii="宋体" w:eastAsia="宋体" w:hAnsi="宋体" w:cs="宋体" w:hint="eastAsia"/>
          <w:color w:val="333333"/>
          <w:kern w:val="0"/>
          <w:sz w:val="24"/>
          <w:szCs w:val="24"/>
        </w:rPr>
        <w:t>学校先后与澳大利亚、德国、英国、韩国等国教育机构在专业建设、师资培训、技术移民、境外实习、合作办学等方面建立了广泛的合作关系，与重庆微电园、中兴通讯、华为科技、长安集团、德</w:t>
      </w:r>
      <w:proofErr w:type="gramStart"/>
      <w:r w:rsidRPr="001B4F4E">
        <w:rPr>
          <w:rFonts w:ascii="宋体" w:eastAsia="宋体" w:hAnsi="宋体" w:cs="宋体" w:hint="eastAsia"/>
          <w:color w:val="333333"/>
          <w:kern w:val="0"/>
          <w:sz w:val="24"/>
          <w:szCs w:val="24"/>
        </w:rPr>
        <w:t>邦</w:t>
      </w:r>
      <w:proofErr w:type="gramEnd"/>
      <w:r w:rsidRPr="001B4F4E">
        <w:rPr>
          <w:rFonts w:ascii="宋体" w:eastAsia="宋体" w:hAnsi="宋体" w:cs="宋体" w:hint="eastAsia"/>
          <w:color w:val="333333"/>
          <w:kern w:val="0"/>
          <w:sz w:val="24"/>
          <w:szCs w:val="24"/>
        </w:rPr>
        <w:t>物流等知名企业建立深度产教融合校企合作体制机制，开展了订单培养、员工培训、顶岗实习、技术研发、协同创新基地共建、</w:t>
      </w:r>
      <w:r w:rsidRPr="001B4F4E">
        <w:rPr>
          <w:rFonts w:ascii="Times New Roman" w:eastAsia="宋体" w:hAnsi="Times New Roman" w:cs="Times New Roman" w:hint="eastAsia"/>
          <w:color w:val="333333"/>
          <w:kern w:val="0"/>
          <w:sz w:val="24"/>
          <w:szCs w:val="24"/>
        </w:rPr>
        <w:t>认证中</w:t>
      </w:r>
      <w:r w:rsidRPr="001B4F4E">
        <w:rPr>
          <w:rFonts w:ascii="Times New Roman" w:eastAsia="宋体" w:hAnsi="Times New Roman" w:cs="Times New Roman" w:hint="eastAsia"/>
          <w:color w:val="333333"/>
          <w:kern w:val="0"/>
          <w:sz w:val="24"/>
          <w:szCs w:val="24"/>
        </w:rPr>
        <w:lastRenderedPageBreak/>
        <w:t>心、技能鉴定中心、职教师资培训基地</w:t>
      </w:r>
      <w:r w:rsidRPr="001B4F4E">
        <w:rPr>
          <w:rFonts w:ascii="宋体" w:eastAsia="宋体" w:hAnsi="宋体" w:cs="宋体" w:hint="eastAsia"/>
          <w:color w:val="333333"/>
          <w:kern w:val="0"/>
          <w:sz w:val="24"/>
          <w:szCs w:val="24"/>
        </w:rPr>
        <w:t>等各类合作内容。</w:t>
      </w:r>
      <w:r w:rsidRPr="001B4F4E">
        <w:rPr>
          <w:rFonts w:ascii="Times New Roman" w:eastAsia="宋体" w:hAnsi="Times New Roman" w:cs="Times New Roman" w:hint="eastAsia"/>
          <w:color w:val="333333"/>
          <w:kern w:val="0"/>
          <w:sz w:val="24"/>
          <w:szCs w:val="24"/>
        </w:rPr>
        <w:t>学校鼓励师生出国学习进修，目前累计有</w:t>
      </w:r>
      <w:r w:rsidRPr="001B4F4E">
        <w:rPr>
          <w:rFonts w:ascii="宋体" w:eastAsia="仿宋_GB2312" w:hAnsi="宋体" w:cs="宋体" w:hint="eastAsia"/>
          <w:color w:val="333333"/>
          <w:kern w:val="0"/>
          <w:sz w:val="24"/>
          <w:szCs w:val="24"/>
        </w:rPr>
        <w:t>17</w:t>
      </w:r>
      <w:r w:rsidRPr="001B4F4E">
        <w:rPr>
          <w:rFonts w:ascii="Times New Roman" w:eastAsia="宋体" w:hAnsi="Times New Roman" w:cs="Times New Roman" w:hint="eastAsia"/>
          <w:color w:val="333333"/>
          <w:kern w:val="0"/>
          <w:sz w:val="24"/>
          <w:szCs w:val="24"/>
        </w:rPr>
        <w:t>名教师公派留学、</w:t>
      </w:r>
      <w:r w:rsidRPr="001B4F4E">
        <w:rPr>
          <w:rFonts w:ascii="宋体" w:eastAsia="仿宋_GB2312" w:hAnsi="宋体" w:cs="宋体" w:hint="eastAsia"/>
          <w:color w:val="333333"/>
          <w:kern w:val="0"/>
          <w:sz w:val="24"/>
          <w:szCs w:val="24"/>
        </w:rPr>
        <w:t>400</w:t>
      </w:r>
      <w:r w:rsidRPr="001B4F4E">
        <w:rPr>
          <w:rFonts w:ascii="Times New Roman" w:eastAsia="宋体" w:hAnsi="Times New Roman" w:cs="Times New Roman" w:hint="eastAsia"/>
          <w:color w:val="333333"/>
          <w:kern w:val="0"/>
          <w:sz w:val="24"/>
          <w:szCs w:val="24"/>
        </w:rPr>
        <w:t>余人次海外培训。近年，每年均有多名外籍教师来校任教。</w:t>
      </w:r>
    </w:p>
    <w:p w:rsidR="005B4CE2" w:rsidRPr="001B4F4E" w:rsidRDefault="00CB4A72" w:rsidP="001B4F4E">
      <w:pPr>
        <w:widowControl/>
        <w:spacing w:line="500" w:lineRule="exact"/>
        <w:ind w:firstLine="645"/>
        <w:rPr>
          <w:rFonts w:ascii="Times New Roman" w:eastAsia="宋体" w:hAnsi="Times New Roman" w:cs="Times New Roman"/>
          <w:color w:val="333333"/>
          <w:kern w:val="0"/>
          <w:sz w:val="24"/>
          <w:szCs w:val="24"/>
        </w:rPr>
      </w:pPr>
      <w:r w:rsidRPr="001B4F4E">
        <w:rPr>
          <w:rFonts w:ascii="Times New Roman" w:eastAsia="宋体" w:hAnsi="Times New Roman" w:cs="Times New Roman" w:hint="eastAsia"/>
          <w:noProof/>
          <w:color w:val="333333"/>
          <w:kern w:val="0"/>
          <w:sz w:val="24"/>
          <w:szCs w:val="24"/>
        </w:rPr>
        <w:drawing>
          <wp:anchor distT="0" distB="0" distL="114300" distR="114300" simplePos="0" relativeHeight="251660288" behindDoc="1" locked="0" layoutInCell="1" allowOverlap="1" wp14:anchorId="1CDCD2A0" wp14:editId="5E8911F9">
            <wp:simplePos x="0" y="0"/>
            <wp:positionH relativeFrom="column">
              <wp:posOffset>-749778</wp:posOffset>
            </wp:positionH>
            <wp:positionV relativeFrom="paragraph">
              <wp:posOffset>-1971676</wp:posOffset>
            </wp:positionV>
            <wp:extent cx="5370717" cy="7570519"/>
            <wp:effectExtent l="0" t="0" r="1905" b="0"/>
            <wp:wrapNone/>
            <wp:docPr id="3" name="图片 3" descr="C:\Users\Administrator\Desktop\DSC_6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DSC_6842.jpg"/>
                    <pic:cNvPicPr>
                      <a:picLocks noChangeAspect="1" noChangeArrowheads="1"/>
                    </pic:cNvPicPr>
                  </pic:nvPicPr>
                  <pic:blipFill>
                    <a:blip r:embed="rId10" cstate="print">
                      <a:lum bright="70000" contrast="-70000"/>
                      <a:extLst>
                        <a:ext uri="{28A0092B-C50C-407E-A947-70E740481C1C}">
                          <a14:useLocalDpi xmlns:a14="http://schemas.microsoft.com/office/drawing/2010/main" val="0"/>
                        </a:ext>
                      </a:extLst>
                    </a:blip>
                    <a:srcRect/>
                    <a:stretch>
                      <a:fillRect/>
                    </a:stretch>
                  </pic:blipFill>
                  <pic:spPr bwMode="auto">
                    <a:xfrm>
                      <a:off x="0" y="0"/>
                      <a:ext cx="5373584" cy="757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374080" w:rsidRPr="001B4F4E">
        <w:rPr>
          <w:rFonts w:ascii="宋体" w:eastAsia="宋体" w:hAnsi="宋体" w:cs="宋体" w:hint="eastAsia"/>
          <w:b/>
          <w:color w:val="333333"/>
          <w:kern w:val="0"/>
          <w:sz w:val="24"/>
          <w:szCs w:val="24"/>
        </w:rPr>
        <w:t>办学特色鲜明。</w:t>
      </w:r>
      <w:r w:rsidR="00374080" w:rsidRPr="001B4F4E">
        <w:rPr>
          <w:rFonts w:ascii="宋体" w:eastAsia="宋体" w:hAnsi="宋体" w:cs="宋体" w:hint="eastAsia"/>
          <w:color w:val="333333"/>
          <w:kern w:val="0"/>
          <w:sz w:val="24"/>
          <w:szCs w:val="24"/>
        </w:rPr>
        <w:t>学校坚持“以电子信息为特色，培养先进制造业、现代服务业等技术密集型产业领域一线需要的高素质技术技能型人才，注重应用研发与技术服务”的办学定位，确立了建设“电子信息类高水平特色应用型高等院校”的发展目标</w:t>
      </w:r>
      <w:r w:rsidR="00374080" w:rsidRPr="001B4F4E">
        <w:rPr>
          <w:rFonts w:ascii="Times New Roman" w:eastAsia="宋体" w:hAnsi="Times New Roman" w:cs="Times New Roman" w:hint="eastAsia"/>
          <w:color w:val="333333"/>
          <w:kern w:val="0"/>
          <w:sz w:val="24"/>
          <w:szCs w:val="24"/>
        </w:rPr>
        <w:t>。近年来，学校毕业生就业率保持在</w:t>
      </w:r>
      <w:r w:rsidR="00374080" w:rsidRPr="001B4F4E">
        <w:rPr>
          <w:rFonts w:ascii="宋体" w:eastAsia="仿宋_GB2312" w:hAnsi="宋体" w:cs="宋体" w:hint="eastAsia"/>
          <w:color w:val="333333"/>
          <w:kern w:val="0"/>
          <w:sz w:val="24"/>
          <w:szCs w:val="24"/>
        </w:rPr>
        <w:t>98%</w:t>
      </w:r>
      <w:r w:rsidR="00374080" w:rsidRPr="001B4F4E">
        <w:rPr>
          <w:rFonts w:ascii="Times New Roman" w:eastAsia="宋体" w:hAnsi="Times New Roman" w:cs="Times New Roman" w:hint="eastAsia"/>
          <w:color w:val="333333"/>
          <w:kern w:val="0"/>
          <w:sz w:val="24"/>
          <w:szCs w:val="24"/>
        </w:rPr>
        <w:t>以上，</w:t>
      </w:r>
      <w:r w:rsidR="00374080" w:rsidRPr="001B4F4E">
        <w:rPr>
          <w:rFonts w:ascii="宋体" w:eastAsia="仿宋_GB2312" w:hAnsi="宋体" w:cs="宋体" w:hint="eastAsia"/>
          <w:color w:val="333333"/>
          <w:kern w:val="0"/>
          <w:sz w:val="24"/>
          <w:szCs w:val="24"/>
        </w:rPr>
        <w:t>2014</w:t>
      </w:r>
      <w:r w:rsidR="00374080" w:rsidRPr="001B4F4E">
        <w:rPr>
          <w:rFonts w:ascii="Times New Roman" w:eastAsia="宋体" w:hAnsi="Times New Roman" w:cs="Times New Roman" w:hint="eastAsia"/>
          <w:color w:val="333333"/>
          <w:kern w:val="0"/>
          <w:sz w:val="24"/>
          <w:szCs w:val="24"/>
        </w:rPr>
        <w:t>年获“重庆市普通高校大学生创业示范基地”和“重庆市普通高校毕业生就业示范中心”唯一双示范院校，</w:t>
      </w:r>
      <w:r w:rsidR="00374080" w:rsidRPr="001B4F4E">
        <w:rPr>
          <w:rFonts w:ascii="宋体" w:eastAsia="仿宋_GB2312" w:hAnsi="宋体" w:cs="宋体" w:hint="eastAsia"/>
          <w:color w:val="333333"/>
          <w:kern w:val="0"/>
          <w:sz w:val="24"/>
          <w:szCs w:val="24"/>
        </w:rPr>
        <w:t>2015</w:t>
      </w:r>
      <w:r w:rsidR="00374080" w:rsidRPr="001B4F4E">
        <w:rPr>
          <w:rFonts w:ascii="Times New Roman" w:eastAsia="宋体" w:hAnsi="Times New Roman" w:cs="Times New Roman" w:hint="eastAsia"/>
          <w:color w:val="333333"/>
          <w:kern w:val="0"/>
          <w:sz w:val="24"/>
          <w:szCs w:val="24"/>
        </w:rPr>
        <w:t>年获“全国毕业生就业典型经验高校”（简称“就业</w:t>
      </w:r>
      <w:r w:rsidR="00374080" w:rsidRPr="001B4F4E">
        <w:rPr>
          <w:rFonts w:ascii="宋体" w:eastAsia="仿宋_GB2312" w:hAnsi="宋体" w:cs="宋体" w:hint="eastAsia"/>
          <w:color w:val="333333"/>
          <w:kern w:val="0"/>
          <w:sz w:val="24"/>
          <w:szCs w:val="24"/>
        </w:rPr>
        <w:t>50</w:t>
      </w:r>
      <w:r w:rsidR="00374080" w:rsidRPr="001B4F4E">
        <w:rPr>
          <w:rFonts w:ascii="Times New Roman" w:eastAsia="宋体" w:hAnsi="Times New Roman" w:cs="Times New Roman" w:hint="eastAsia"/>
          <w:color w:val="333333"/>
          <w:kern w:val="0"/>
          <w:sz w:val="24"/>
          <w:szCs w:val="24"/>
        </w:rPr>
        <w:t>强高校”）称号。</w:t>
      </w:r>
    </w:p>
    <w:p w:rsidR="005B4CE2" w:rsidRPr="001B4F4E" w:rsidRDefault="00374080" w:rsidP="001B4F4E">
      <w:pPr>
        <w:widowControl/>
        <w:spacing w:line="500" w:lineRule="exact"/>
        <w:ind w:firstLine="645"/>
        <w:rPr>
          <w:rFonts w:ascii="Times New Roman" w:eastAsia="宋体" w:hAnsi="Times New Roman" w:cs="Times New Roman"/>
          <w:color w:val="333333"/>
          <w:kern w:val="0"/>
          <w:sz w:val="24"/>
          <w:szCs w:val="24"/>
        </w:rPr>
      </w:pPr>
      <w:r w:rsidRPr="001B4F4E">
        <w:rPr>
          <w:rFonts w:ascii="宋体" w:eastAsia="宋体" w:hAnsi="宋体" w:cs="宋体" w:hint="eastAsia"/>
          <w:b/>
          <w:color w:val="333333"/>
          <w:kern w:val="0"/>
          <w:sz w:val="24"/>
          <w:szCs w:val="24"/>
        </w:rPr>
        <w:t>标志成果丰硕。</w:t>
      </w:r>
      <w:r w:rsidRPr="001B4F4E">
        <w:rPr>
          <w:rFonts w:ascii="宋体" w:eastAsia="宋体" w:hAnsi="宋体" w:cs="宋体" w:hint="eastAsia"/>
          <w:color w:val="333333"/>
          <w:kern w:val="0"/>
          <w:sz w:val="24"/>
          <w:szCs w:val="24"/>
        </w:rPr>
        <w:t>近两届获得国家级教学成果一等</w:t>
      </w:r>
      <w:r w:rsidRPr="001B4F4E">
        <w:rPr>
          <w:rFonts w:ascii="Times New Roman" w:eastAsia="宋体" w:hAnsi="Times New Roman" w:cs="Times New Roman" w:hint="eastAsia"/>
          <w:color w:val="333333"/>
          <w:kern w:val="0"/>
          <w:sz w:val="24"/>
          <w:szCs w:val="24"/>
        </w:rPr>
        <w:t>奖</w:t>
      </w:r>
      <w:r w:rsidRPr="001B4F4E">
        <w:rPr>
          <w:rFonts w:ascii="宋体" w:eastAsia="仿宋_GB2312" w:hAnsi="宋体" w:cs="宋体" w:hint="eastAsia"/>
          <w:color w:val="333333"/>
          <w:kern w:val="0"/>
          <w:sz w:val="24"/>
          <w:szCs w:val="24"/>
        </w:rPr>
        <w:t>2</w:t>
      </w:r>
      <w:r w:rsidRPr="001B4F4E">
        <w:rPr>
          <w:rFonts w:ascii="Times New Roman" w:eastAsia="宋体" w:hAnsi="Times New Roman" w:cs="Times New Roman" w:hint="eastAsia"/>
          <w:color w:val="333333"/>
          <w:kern w:val="0"/>
          <w:sz w:val="24"/>
          <w:szCs w:val="24"/>
        </w:rPr>
        <w:t>项、二等奖</w:t>
      </w:r>
      <w:r w:rsidRPr="001B4F4E">
        <w:rPr>
          <w:rFonts w:ascii="宋体" w:eastAsia="仿宋_GB2312" w:hAnsi="宋体" w:cs="宋体" w:hint="eastAsia"/>
          <w:color w:val="333333"/>
          <w:kern w:val="0"/>
          <w:sz w:val="24"/>
          <w:szCs w:val="24"/>
        </w:rPr>
        <w:t>1</w:t>
      </w:r>
      <w:r w:rsidRPr="001B4F4E">
        <w:rPr>
          <w:rFonts w:ascii="Times New Roman" w:eastAsia="宋体" w:hAnsi="Times New Roman" w:cs="Times New Roman" w:hint="eastAsia"/>
          <w:color w:val="333333"/>
          <w:kern w:val="0"/>
          <w:sz w:val="24"/>
          <w:szCs w:val="24"/>
        </w:rPr>
        <w:t>项、重庆市教学成果奖</w:t>
      </w:r>
      <w:r w:rsidRPr="001B4F4E">
        <w:rPr>
          <w:rFonts w:ascii="宋体" w:eastAsia="仿宋_GB2312" w:hAnsi="宋体" w:cs="宋体" w:hint="eastAsia"/>
          <w:color w:val="333333"/>
          <w:kern w:val="0"/>
          <w:sz w:val="24"/>
          <w:szCs w:val="24"/>
        </w:rPr>
        <w:t>10</w:t>
      </w:r>
      <w:r w:rsidRPr="001B4F4E">
        <w:rPr>
          <w:rFonts w:ascii="Times New Roman" w:eastAsia="宋体" w:hAnsi="Times New Roman" w:cs="Times New Roman" w:hint="eastAsia"/>
          <w:color w:val="333333"/>
          <w:kern w:val="0"/>
          <w:sz w:val="24"/>
          <w:szCs w:val="24"/>
        </w:rPr>
        <w:t>项。</w:t>
      </w:r>
      <w:r w:rsidRPr="001B4F4E">
        <w:rPr>
          <w:rFonts w:ascii="宋体" w:eastAsia="宋体" w:hAnsi="宋体" w:cs="宋体" w:hint="eastAsia"/>
          <w:color w:val="333333"/>
          <w:kern w:val="0"/>
          <w:sz w:val="24"/>
          <w:szCs w:val="24"/>
        </w:rPr>
        <w:t>学校建成</w:t>
      </w:r>
      <w:r w:rsidRPr="001B4F4E">
        <w:rPr>
          <w:rFonts w:ascii="Times New Roman" w:eastAsia="宋体" w:hAnsi="Times New Roman" w:cs="Times New Roman" w:hint="eastAsia"/>
          <w:color w:val="333333"/>
          <w:kern w:val="0"/>
          <w:sz w:val="24"/>
          <w:szCs w:val="24"/>
        </w:rPr>
        <w:t>国家级重点专业</w:t>
      </w:r>
      <w:r w:rsidRPr="001B4F4E">
        <w:rPr>
          <w:rFonts w:ascii="宋体" w:eastAsia="仿宋_GB2312" w:hAnsi="宋体" w:cs="宋体" w:hint="eastAsia"/>
          <w:color w:val="333333"/>
          <w:kern w:val="0"/>
          <w:sz w:val="24"/>
          <w:szCs w:val="24"/>
        </w:rPr>
        <w:t>9</w:t>
      </w:r>
      <w:r w:rsidRPr="001B4F4E">
        <w:rPr>
          <w:rFonts w:ascii="Times New Roman" w:eastAsia="宋体" w:hAnsi="Times New Roman" w:cs="Times New Roman" w:hint="eastAsia"/>
          <w:color w:val="333333"/>
          <w:kern w:val="0"/>
          <w:sz w:val="24"/>
          <w:szCs w:val="24"/>
        </w:rPr>
        <w:t>个，市级重点专业</w:t>
      </w:r>
      <w:r w:rsidRPr="001B4F4E">
        <w:rPr>
          <w:rFonts w:ascii="宋体" w:eastAsia="仿宋_GB2312" w:hAnsi="宋体" w:cs="宋体" w:hint="eastAsia"/>
          <w:color w:val="333333"/>
          <w:kern w:val="0"/>
          <w:sz w:val="24"/>
          <w:szCs w:val="24"/>
        </w:rPr>
        <w:t>7</w:t>
      </w:r>
      <w:r w:rsidRPr="001B4F4E">
        <w:rPr>
          <w:rFonts w:ascii="Times New Roman" w:eastAsia="宋体" w:hAnsi="Times New Roman" w:cs="Times New Roman" w:hint="eastAsia"/>
          <w:color w:val="333333"/>
          <w:kern w:val="0"/>
          <w:sz w:val="24"/>
          <w:szCs w:val="24"/>
        </w:rPr>
        <w:t>个。有国家级教学团队</w:t>
      </w:r>
      <w:r w:rsidRPr="001B4F4E">
        <w:rPr>
          <w:rFonts w:ascii="宋体" w:eastAsia="仿宋_GB2312" w:hAnsi="宋体" w:cs="宋体" w:hint="eastAsia"/>
          <w:color w:val="333333"/>
          <w:kern w:val="0"/>
          <w:sz w:val="24"/>
          <w:szCs w:val="24"/>
        </w:rPr>
        <w:t>1</w:t>
      </w:r>
      <w:r w:rsidRPr="001B4F4E">
        <w:rPr>
          <w:rFonts w:ascii="Times New Roman" w:eastAsia="宋体" w:hAnsi="Times New Roman" w:cs="Times New Roman" w:hint="eastAsia"/>
          <w:color w:val="333333"/>
          <w:kern w:val="0"/>
          <w:sz w:val="24"/>
          <w:szCs w:val="24"/>
        </w:rPr>
        <w:t>个，省级教学团队</w:t>
      </w:r>
      <w:r w:rsidRPr="001B4F4E">
        <w:rPr>
          <w:rFonts w:ascii="宋体" w:eastAsia="仿宋_GB2312" w:hAnsi="宋体" w:cs="宋体" w:hint="eastAsia"/>
          <w:color w:val="333333"/>
          <w:kern w:val="0"/>
          <w:sz w:val="24"/>
          <w:szCs w:val="24"/>
        </w:rPr>
        <w:t>6</w:t>
      </w:r>
      <w:r w:rsidRPr="001B4F4E">
        <w:rPr>
          <w:rFonts w:ascii="Times New Roman" w:eastAsia="宋体" w:hAnsi="Times New Roman" w:cs="Times New Roman" w:hint="eastAsia"/>
          <w:color w:val="333333"/>
          <w:kern w:val="0"/>
          <w:sz w:val="24"/>
          <w:szCs w:val="24"/>
        </w:rPr>
        <w:t>个，国家级精品（资源共享）课程</w:t>
      </w:r>
      <w:r w:rsidRPr="001B4F4E">
        <w:rPr>
          <w:rFonts w:ascii="宋体" w:eastAsia="仿宋_GB2312" w:hAnsi="宋体" w:cs="宋体" w:hint="eastAsia"/>
          <w:color w:val="333333"/>
          <w:kern w:val="0"/>
          <w:sz w:val="24"/>
          <w:szCs w:val="24"/>
        </w:rPr>
        <w:t>8</w:t>
      </w:r>
      <w:r w:rsidRPr="001B4F4E">
        <w:rPr>
          <w:rFonts w:ascii="Times New Roman" w:eastAsia="宋体" w:hAnsi="Times New Roman" w:cs="Times New Roman" w:hint="eastAsia"/>
          <w:color w:val="333333"/>
          <w:kern w:val="0"/>
          <w:sz w:val="24"/>
          <w:szCs w:val="24"/>
        </w:rPr>
        <w:lastRenderedPageBreak/>
        <w:t>门、省级精品（资源共享）课</w:t>
      </w:r>
      <w:r w:rsidRPr="001B4F4E">
        <w:rPr>
          <w:rFonts w:ascii="宋体" w:eastAsia="仿宋_GB2312" w:hAnsi="宋体" w:cs="宋体" w:hint="eastAsia"/>
          <w:color w:val="333333"/>
          <w:kern w:val="0"/>
          <w:sz w:val="24"/>
          <w:szCs w:val="24"/>
        </w:rPr>
        <w:t>27</w:t>
      </w:r>
      <w:r w:rsidRPr="001B4F4E">
        <w:rPr>
          <w:rFonts w:ascii="Times New Roman" w:eastAsia="宋体" w:hAnsi="Times New Roman" w:cs="Times New Roman" w:hint="eastAsia"/>
          <w:color w:val="333333"/>
          <w:kern w:val="0"/>
          <w:sz w:val="24"/>
          <w:szCs w:val="24"/>
        </w:rPr>
        <w:t>门、国家级实训基地</w:t>
      </w:r>
      <w:r w:rsidRPr="001B4F4E">
        <w:rPr>
          <w:rFonts w:ascii="宋体" w:eastAsia="仿宋_GB2312" w:hAnsi="宋体" w:cs="宋体" w:hint="eastAsia"/>
          <w:color w:val="333333"/>
          <w:kern w:val="0"/>
          <w:sz w:val="24"/>
          <w:szCs w:val="24"/>
        </w:rPr>
        <w:t>3</w:t>
      </w:r>
      <w:r w:rsidRPr="001B4F4E">
        <w:rPr>
          <w:rFonts w:ascii="Times New Roman" w:eastAsia="宋体" w:hAnsi="Times New Roman" w:cs="Times New Roman" w:hint="eastAsia"/>
          <w:color w:val="333333"/>
          <w:kern w:val="0"/>
          <w:sz w:val="24"/>
          <w:szCs w:val="24"/>
        </w:rPr>
        <w:t>个、省级示范实训基地</w:t>
      </w:r>
      <w:r w:rsidRPr="001B4F4E">
        <w:rPr>
          <w:rFonts w:ascii="宋体" w:eastAsia="仿宋_GB2312" w:hAnsi="宋体" w:cs="宋体" w:hint="eastAsia"/>
          <w:color w:val="333333"/>
          <w:kern w:val="0"/>
          <w:sz w:val="24"/>
          <w:szCs w:val="24"/>
        </w:rPr>
        <w:t>2</w:t>
      </w:r>
      <w:r w:rsidRPr="001B4F4E">
        <w:rPr>
          <w:rFonts w:ascii="Times New Roman" w:eastAsia="宋体" w:hAnsi="Times New Roman" w:cs="Times New Roman" w:hint="eastAsia"/>
          <w:color w:val="333333"/>
          <w:kern w:val="0"/>
          <w:sz w:val="24"/>
          <w:szCs w:val="24"/>
        </w:rPr>
        <w:t>个。</w:t>
      </w:r>
    </w:p>
    <w:p w:rsidR="005B4CE2" w:rsidRPr="001B4F4E" w:rsidRDefault="00CB4A72" w:rsidP="001B4F4E">
      <w:pPr>
        <w:widowControl/>
        <w:spacing w:line="500" w:lineRule="exact"/>
        <w:ind w:firstLine="645"/>
        <w:rPr>
          <w:rFonts w:ascii="宋体" w:eastAsia="宋体" w:hAnsi="宋体" w:cs="宋体"/>
          <w:color w:val="333333"/>
          <w:kern w:val="0"/>
          <w:sz w:val="24"/>
          <w:szCs w:val="24"/>
        </w:rPr>
      </w:pPr>
      <w:r w:rsidRPr="001B4F4E">
        <w:rPr>
          <w:rFonts w:ascii="宋体" w:eastAsia="宋体" w:hAnsi="宋体" w:cs="宋体"/>
          <w:noProof/>
          <w:color w:val="333333"/>
          <w:kern w:val="0"/>
          <w:sz w:val="24"/>
          <w:szCs w:val="24"/>
        </w:rPr>
        <w:drawing>
          <wp:anchor distT="0" distB="0" distL="114300" distR="114300" simplePos="0" relativeHeight="251661312" behindDoc="1" locked="0" layoutInCell="1" allowOverlap="1" wp14:anchorId="4B837318" wp14:editId="0CE3404E">
            <wp:simplePos x="0" y="0"/>
            <wp:positionH relativeFrom="column">
              <wp:posOffset>-737903</wp:posOffset>
            </wp:positionH>
            <wp:positionV relativeFrom="paragraph">
              <wp:posOffset>-914400</wp:posOffset>
            </wp:positionV>
            <wp:extent cx="5343896" cy="7570519"/>
            <wp:effectExtent l="0" t="0" r="9525"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gk.jpg"/>
                    <pic:cNvPicPr/>
                  </pic:nvPicPr>
                  <pic:blipFill>
                    <a:blip r:embed="rId11" cstate="print">
                      <a:lum bright="70000" contrast="-70000"/>
                      <a:extLst>
                        <a:ext uri="{28A0092B-C50C-407E-A947-70E740481C1C}">
                          <a14:useLocalDpi xmlns:a14="http://schemas.microsoft.com/office/drawing/2010/main" val="0"/>
                        </a:ext>
                      </a:extLst>
                    </a:blip>
                    <a:stretch>
                      <a:fillRect/>
                    </a:stretch>
                  </pic:blipFill>
                  <pic:spPr>
                    <a:xfrm>
                      <a:off x="0" y="0"/>
                      <a:ext cx="5352897" cy="7583270"/>
                    </a:xfrm>
                    <a:prstGeom prst="rect">
                      <a:avLst/>
                    </a:prstGeom>
                  </pic:spPr>
                </pic:pic>
              </a:graphicData>
            </a:graphic>
            <wp14:sizeRelH relativeFrom="page">
              <wp14:pctWidth>0</wp14:pctWidth>
            </wp14:sizeRelH>
            <wp14:sizeRelV relativeFrom="page">
              <wp14:pctHeight>0</wp14:pctHeight>
            </wp14:sizeRelV>
          </wp:anchor>
        </w:drawing>
      </w:r>
      <w:r w:rsidR="00374080" w:rsidRPr="001B4F4E">
        <w:rPr>
          <w:rFonts w:ascii="宋体" w:eastAsia="宋体" w:hAnsi="宋体" w:cs="宋体" w:hint="eastAsia"/>
          <w:b/>
          <w:color w:val="333333"/>
          <w:kern w:val="0"/>
          <w:sz w:val="24"/>
          <w:szCs w:val="24"/>
        </w:rPr>
        <w:t>近期发展规划。</w:t>
      </w:r>
      <w:r w:rsidR="00374080" w:rsidRPr="001B4F4E">
        <w:rPr>
          <w:rFonts w:ascii="宋体" w:eastAsia="宋体" w:hAnsi="宋体" w:cs="宋体" w:hint="eastAsia"/>
          <w:color w:val="333333"/>
          <w:kern w:val="0"/>
          <w:sz w:val="24"/>
          <w:szCs w:val="24"/>
        </w:rPr>
        <w:t>在培养产业转型升级和企业技术创新需要的高素质技能人才的同时，深化产教融合发展，力争在2020年前建成国家优质专科高等职业院校，建成高水平、国际化、全国一流、国际知名的职业院校。学校以应用型专科教育为主，通过多种形式开展应用本科教育，积极开展培训鉴定和发展继续教育构建应用技术型人才培养体系。</w:t>
      </w:r>
    </w:p>
    <w:p w:rsidR="005B4CE2" w:rsidRPr="001B4F4E" w:rsidRDefault="00374080" w:rsidP="001B4F4E">
      <w:pPr>
        <w:widowControl/>
        <w:spacing w:line="500" w:lineRule="exact"/>
        <w:ind w:firstLine="480"/>
        <w:rPr>
          <w:rFonts w:ascii="宋体" w:eastAsia="宋体" w:hAnsi="宋体" w:cs="宋体"/>
          <w:color w:val="333333"/>
          <w:kern w:val="0"/>
          <w:sz w:val="24"/>
          <w:szCs w:val="24"/>
        </w:rPr>
      </w:pPr>
      <w:r w:rsidRPr="001B4F4E">
        <w:rPr>
          <w:rFonts w:ascii="宋体" w:eastAsia="宋体" w:hAnsi="宋体" w:cs="宋体" w:hint="eastAsia"/>
          <w:color w:val="333333"/>
          <w:kern w:val="0"/>
          <w:sz w:val="24"/>
          <w:szCs w:val="24"/>
        </w:rPr>
        <w:t>半世纪创业</w:t>
      </w:r>
      <w:proofErr w:type="gramStart"/>
      <w:r w:rsidRPr="001B4F4E">
        <w:rPr>
          <w:rFonts w:ascii="宋体" w:eastAsia="宋体" w:hAnsi="宋体" w:cs="宋体" w:hint="eastAsia"/>
          <w:color w:val="333333"/>
          <w:kern w:val="0"/>
          <w:sz w:val="24"/>
          <w:szCs w:val="24"/>
        </w:rPr>
        <w:t>砺</w:t>
      </w:r>
      <w:proofErr w:type="gramEnd"/>
      <w:r w:rsidRPr="001B4F4E">
        <w:rPr>
          <w:rFonts w:ascii="宋体" w:eastAsia="宋体" w:hAnsi="宋体" w:cs="宋体" w:hint="eastAsia"/>
          <w:color w:val="333333"/>
          <w:kern w:val="0"/>
          <w:sz w:val="24"/>
          <w:szCs w:val="24"/>
        </w:rPr>
        <w:t>洗，携手并肩绘蓝图；大学城托举中兴之路，应用型引领发展之舵。我们期待与您共同谱写重电新篇章。</w:t>
      </w:r>
      <w:r w:rsidRPr="001B4F4E">
        <w:rPr>
          <w:rFonts w:ascii="宋体" w:eastAsia="宋体" w:hAnsi="宋体" w:cs="宋体"/>
          <w:color w:val="333333"/>
          <w:kern w:val="0"/>
          <w:sz w:val="24"/>
          <w:szCs w:val="24"/>
        </w:rPr>
        <w:t xml:space="preserve"> </w:t>
      </w:r>
    </w:p>
    <w:p w:rsidR="005B4CE2" w:rsidRPr="001B4F4E" w:rsidRDefault="005B4CE2" w:rsidP="001B4F4E">
      <w:pPr>
        <w:widowControl/>
        <w:spacing w:line="500" w:lineRule="exact"/>
        <w:ind w:firstLine="480"/>
        <w:jc w:val="right"/>
        <w:rPr>
          <w:rFonts w:ascii="宋体" w:eastAsia="宋体" w:hAnsi="宋体" w:cs="宋体"/>
          <w:color w:val="333333"/>
          <w:kern w:val="0"/>
          <w:sz w:val="24"/>
          <w:szCs w:val="24"/>
        </w:rPr>
      </w:pPr>
    </w:p>
    <w:p w:rsidR="005B4CE2" w:rsidRPr="001B4F4E" w:rsidRDefault="00374080" w:rsidP="001B4F4E">
      <w:pPr>
        <w:widowControl/>
        <w:spacing w:line="500" w:lineRule="exact"/>
        <w:ind w:firstLine="480"/>
        <w:rPr>
          <w:rFonts w:ascii="宋体" w:eastAsia="宋体" w:hAnsi="宋体" w:cs="宋体"/>
          <w:color w:val="333333"/>
          <w:kern w:val="0"/>
          <w:sz w:val="24"/>
          <w:szCs w:val="24"/>
        </w:rPr>
      </w:pPr>
      <w:r w:rsidRPr="001B4F4E">
        <w:rPr>
          <w:rFonts w:ascii="宋体" w:eastAsia="宋体" w:hAnsi="宋体" w:cs="宋体"/>
          <w:color w:val="333333"/>
          <w:kern w:val="0"/>
          <w:sz w:val="24"/>
          <w:szCs w:val="24"/>
        </w:rPr>
        <w:t xml:space="preserve">学院地址:重庆·沙坪坝·重庆大学城重庆电子工程职业学院 </w:t>
      </w:r>
    </w:p>
    <w:p w:rsidR="005B4CE2" w:rsidRPr="001B4F4E" w:rsidRDefault="00374080" w:rsidP="001B4F4E">
      <w:pPr>
        <w:widowControl/>
        <w:tabs>
          <w:tab w:val="right" w:pos="6123"/>
        </w:tabs>
        <w:spacing w:line="500" w:lineRule="exact"/>
        <w:ind w:firstLine="480"/>
        <w:rPr>
          <w:rFonts w:ascii="宋体" w:eastAsia="宋体" w:hAnsi="宋体" w:cs="宋体"/>
          <w:color w:val="333333"/>
          <w:kern w:val="0"/>
          <w:sz w:val="24"/>
          <w:szCs w:val="24"/>
        </w:rPr>
      </w:pPr>
      <w:r w:rsidRPr="001B4F4E">
        <w:rPr>
          <w:rFonts w:ascii="宋体" w:eastAsia="宋体" w:hAnsi="宋体" w:cs="宋体" w:hint="eastAsia"/>
          <w:color w:val="333333"/>
          <w:kern w:val="0"/>
          <w:sz w:val="24"/>
          <w:szCs w:val="24"/>
        </w:rPr>
        <w:t xml:space="preserve">邮 编：401331 传真：（023）65927000 </w:t>
      </w:r>
      <w:r w:rsidR="00AC2A3C" w:rsidRPr="001B4F4E">
        <w:rPr>
          <w:rFonts w:ascii="宋体" w:eastAsia="宋体" w:hAnsi="宋体" w:cs="宋体"/>
          <w:color w:val="333333"/>
          <w:kern w:val="0"/>
          <w:sz w:val="24"/>
          <w:szCs w:val="24"/>
        </w:rPr>
        <w:tab/>
      </w:r>
    </w:p>
    <w:p w:rsidR="004A65B1" w:rsidRDefault="00374080" w:rsidP="00E90C22">
      <w:pPr>
        <w:widowControl/>
        <w:spacing w:line="500" w:lineRule="exact"/>
        <w:ind w:firstLine="480"/>
        <w:rPr>
          <w:rFonts w:ascii="宋体" w:eastAsia="宋体" w:hAnsi="宋体" w:cs="宋体"/>
          <w:color w:val="333333"/>
          <w:kern w:val="0"/>
          <w:sz w:val="24"/>
          <w:szCs w:val="24"/>
        </w:rPr>
      </w:pPr>
      <w:r w:rsidRPr="001B4F4E">
        <w:rPr>
          <w:rFonts w:ascii="宋体" w:eastAsia="宋体" w:hAnsi="宋体" w:cs="宋体" w:hint="eastAsia"/>
          <w:color w:val="333333"/>
          <w:kern w:val="0"/>
          <w:sz w:val="24"/>
          <w:szCs w:val="24"/>
        </w:rPr>
        <w:t>网 址：</w:t>
      </w:r>
      <w:hyperlink r:id="rId12" w:history="1">
        <w:r w:rsidRPr="001B4F4E">
          <w:rPr>
            <w:rFonts w:ascii="宋体" w:eastAsia="宋体" w:hAnsi="宋体" w:cs="宋体" w:hint="eastAsia"/>
            <w:color w:val="333333"/>
            <w:kern w:val="0"/>
            <w:sz w:val="24"/>
            <w:szCs w:val="24"/>
          </w:rPr>
          <w:t>www.cqcet.edu.cn</w:t>
        </w:r>
      </w:hyperlink>
      <w:r w:rsidRPr="001B4F4E">
        <w:rPr>
          <w:rFonts w:ascii="宋体" w:eastAsia="宋体" w:hAnsi="宋体" w:cs="宋体" w:hint="eastAsia"/>
          <w:color w:val="333333"/>
          <w:kern w:val="0"/>
          <w:sz w:val="24"/>
          <w:szCs w:val="24"/>
        </w:rPr>
        <w:t xml:space="preserve"> </w:t>
      </w:r>
    </w:p>
    <w:p w:rsidR="004A65B1" w:rsidRPr="004A65B1" w:rsidRDefault="004A65B1" w:rsidP="004A65B1">
      <w:pPr>
        <w:widowControl/>
        <w:jc w:val="center"/>
        <w:rPr>
          <w:b/>
          <w:sz w:val="32"/>
          <w:szCs w:val="32"/>
        </w:rPr>
      </w:pPr>
      <w:r>
        <w:rPr>
          <w:rFonts w:ascii="宋体" w:eastAsia="宋体" w:hAnsi="宋体" w:cs="宋体"/>
          <w:color w:val="333333"/>
          <w:kern w:val="0"/>
          <w:sz w:val="24"/>
          <w:szCs w:val="24"/>
        </w:rPr>
        <w:br w:type="page"/>
      </w:r>
      <w:r w:rsidRPr="004A65B1">
        <w:rPr>
          <w:rFonts w:hint="eastAsia"/>
          <w:b/>
          <w:sz w:val="32"/>
          <w:szCs w:val="32"/>
        </w:rPr>
        <w:lastRenderedPageBreak/>
        <w:t>重庆电子工程职业学院计算机学院简介</w:t>
      </w:r>
    </w:p>
    <w:p w:rsidR="004A65B1" w:rsidRPr="005816B6" w:rsidRDefault="004A65B1" w:rsidP="004A65B1">
      <w:pPr>
        <w:widowControl/>
        <w:spacing w:line="480" w:lineRule="auto"/>
        <w:ind w:firstLineChars="200" w:firstLine="480"/>
        <w:jc w:val="left"/>
        <w:rPr>
          <w:rFonts w:ascii="Verdana" w:eastAsia="宋体" w:hAnsi="Verdana" w:cs="宋体"/>
          <w:color w:val="555555"/>
          <w:kern w:val="0"/>
          <w:szCs w:val="21"/>
        </w:rPr>
      </w:pPr>
      <w:r w:rsidRPr="005816B6">
        <w:rPr>
          <w:rFonts w:asciiTheme="minorEastAsia" w:hAnsiTheme="minorEastAsia" w:cs="宋体" w:hint="eastAsia"/>
          <w:color w:val="000000"/>
          <w:kern w:val="0"/>
          <w:sz w:val="24"/>
          <w:szCs w:val="24"/>
        </w:rPr>
        <w:t>计算机学院致力于计算机类各专业的高职</w:t>
      </w:r>
      <w:r>
        <w:rPr>
          <w:rFonts w:asciiTheme="minorEastAsia" w:hAnsiTheme="minorEastAsia" w:cs="宋体" w:hint="eastAsia"/>
          <w:color w:val="000000"/>
          <w:kern w:val="0"/>
          <w:sz w:val="24"/>
          <w:szCs w:val="24"/>
        </w:rPr>
        <w:t>专科</w:t>
      </w:r>
      <w:r w:rsidRPr="005816B6">
        <w:rPr>
          <w:rFonts w:asciiTheme="minorEastAsia" w:hAnsiTheme="minorEastAsia" w:cs="宋体" w:hint="eastAsia"/>
          <w:color w:val="000000"/>
          <w:kern w:val="0"/>
          <w:sz w:val="24"/>
          <w:szCs w:val="24"/>
        </w:rPr>
        <w:t>教育，在师资、设备、教学、科研等方面具有较强的实力。目前在校学生2</w:t>
      </w:r>
      <w:r>
        <w:rPr>
          <w:rFonts w:asciiTheme="minorEastAsia" w:hAnsiTheme="minorEastAsia" w:cs="宋体" w:hint="eastAsia"/>
          <w:color w:val="000000"/>
          <w:kern w:val="0"/>
          <w:sz w:val="24"/>
          <w:szCs w:val="24"/>
        </w:rPr>
        <w:t>7</w:t>
      </w:r>
      <w:r w:rsidRPr="005816B6">
        <w:rPr>
          <w:rFonts w:asciiTheme="minorEastAsia" w:hAnsiTheme="minorEastAsia" w:cs="宋体" w:hint="eastAsia"/>
          <w:color w:val="000000"/>
          <w:kern w:val="0"/>
          <w:sz w:val="24"/>
          <w:szCs w:val="24"/>
        </w:rPr>
        <w:t>00余名，</w:t>
      </w:r>
      <w:r w:rsidRPr="008F5FC1">
        <w:rPr>
          <w:rFonts w:asciiTheme="minorEastAsia" w:hAnsiTheme="minorEastAsia" w:cs="宋体" w:hint="eastAsia"/>
          <w:b/>
          <w:color w:val="000000"/>
          <w:kern w:val="0"/>
          <w:sz w:val="24"/>
          <w:szCs w:val="24"/>
        </w:rPr>
        <w:t>开设有信息安全与管理、</w:t>
      </w:r>
      <w:bookmarkStart w:id="0" w:name="OLE_LINK1"/>
      <w:bookmarkStart w:id="1" w:name="OLE_LINK2"/>
      <w:r w:rsidRPr="008F5FC1">
        <w:rPr>
          <w:rFonts w:asciiTheme="minorEastAsia" w:hAnsiTheme="minorEastAsia" w:cs="宋体" w:hint="eastAsia"/>
          <w:b/>
          <w:color w:val="000000"/>
          <w:kern w:val="0"/>
          <w:sz w:val="24"/>
          <w:szCs w:val="24"/>
        </w:rPr>
        <w:t>计算机网络技术</w:t>
      </w:r>
      <w:bookmarkEnd w:id="0"/>
      <w:bookmarkEnd w:id="1"/>
      <w:r w:rsidRPr="008F5FC1">
        <w:rPr>
          <w:rFonts w:asciiTheme="minorEastAsia" w:hAnsiTheme="minorEastAsia" w:cs="宋体" w:hint="eastAsia"/>
          <w:b/>
          <w:color w:val="000000"/>
          <w:kern w:val="0"/>
          <w:sz w:val="24"/>
          <w:szCs w:val="24"/>
        </w:rPr>
        <w:t>、计算机信息管理、云计算技术与应用、数字媒体应用技术、嵌入式技术与应用、移动互联应用技术、工业机器人技术等专业。</w:t>
      </w:r>
      <w:r w:rsidRPr="005816B6">
        <w:rPr>
          <w:rFonts w:asciiTheme="minorEastAsia" w:hAnsiTheme="minorEastAsia" w:cs="宋体" w:hint="eastAsia"/>
          <w:color w:val="000000"/>
          <w:kern w:val="0"/>
          <w:sz w:val="24"/>
          <w:szCs w:val="24"/>
        </w:rPr>
        <w:t>其中信</w:t>
      </w:r>
      <w:r w:rsidRPr="007E7FD3">
        <w:rPr>
          <w:rFonts w:asciiTheme="minorEastAsia" w:hAnsiTheme="minorEastAsia" w:cs="宋体" w:hint="eastAsia"/>
          <w:color w:val="000000"/>
          <w:kern w:val="0"/>
          <w:sz w:val="24"/>
          <w:szCs w:val="24"/>
        </w:rPr>
        <w:t>息安全与管理</w:t>
      </w:r>
      <w:r w:rsidRPr="005816B6">
        <w:rPr>
          <w:rFonts w:asciiTheme="minorEastAsia" w:hAnsiTheme="minorEastAsia" w:cs="宋体" w:hint="eastAsia"/>
          <w:color w:val="000000"/>
          <w:kern w:val="0"/>
          <w:sz w:val="24"/>
          <w:szCs w:val="24"/>
        </w:rPr>
        <w:t>专业是国家级示</w:t>
      </w:r>
      <w:r w:rsidRPr="005816B6">
        <w:rPr>
          <w:rFonts w:asciiTheme="minorEastAsia" w:hAnsiTheme="minorEastAsia" w:cs="Calibri" w:hint="eastAsia"/>
          <w:color w:val="000000"/>
          <w:kern w:val="0"/>
          <w:sz w:val="24"/>
          <w:szCs w:val="24"/>
        </w:rPr>
        <w:t>范建设重点专业，计算机网络技术专业是重庆市市级示范专业。学院建有网络工程、</w:t>
      </w:r>
      <w:r>
        <w:rPr>
          <w:rFonts w:asciiTheme="minorEastAsia" w:hAnsiTheme="minorEastAsia" w:cs="Calibri" w:hint="eastAsia"/>
          <w:color w:val="000000"/>
          <w:kern w:val="0"/>
          <w:sz w:val="24"/>
          <w:szCs w:val="24"/>
        </w:rPr>
        <w:t>苹果IOS开发、信息安全产品应用、</w:t>
      </w:r>
      <w:r w:rsidRPr="005816B6">
        <w:rPr>
          <w:rFonts w:asciiTheme="minorEastAsia" w:hAnsiTheme="minorEastAsia" w:cs="Calibri" w:hint="eastAsia"/>
          <w:color w:val="000000"/>
          <w:kern w:val="0"/>
          <w:sz w:val="24"/>
          <w:szCs w:val="24"/>
        </w:rPr>
        <w:t>网络攻防、数据恢复、</w:t>
      </w:r>
      <w:r>
        <w:rPr>
          <w:rFonts w:asciiTheme="minorEastAsia" w:hAnsiTheme="minorEastAsia" w:cs="Calibri" w:hint="eastAsia"/>
          <w:color w:val="000000"/>
          <w:kern w:val="0"/>
          <w:sz w:val="24"/>
          <w:szCs w:val="24"/>
        </w:rPr>
        <w:t>数据灾备</w:t>
      </w:r>
      <w:r w:rsidRPr="005816B6">
        <w:rPr>
          <w:rFonts w:asciiTheme="minorEastAsia" w:hAnsiTheme="minorEastAsia" w:cs="Calibri" w:hint="eastAsia"/>
          <w:color w:val="000000"/>
          <w:kern w:val="0"/>
          <w:sz w:val="24"/>
          <w:szCs w:val="24"/>
        </w:rPr>
        <w:t xml:space="preserve">、嵌入式开发、机器人设计与制作、多媒体制作等20余个校内专业实训室和多个校外实训基地，为提高学生专业技能创造了良好的环境。 </w:t>
      </w:r>
    </w:p>
    <w:p w:rsidR="004A65B1" w:rsidRPr="005816B6" w:rsidRDefault="004A65B1" w:rsidP="004A65B1">
      <w:pPr>
        <w:widowControl/>
        <w:spacing w:line="480" w:lineRule="auto"/>
        <w:ind w:firstLine="555"/>
        <w:jc w:val="left"/>
        <w:rPr>
          <w:rFonts w:ascii="Verdana" w:eastAsia="宋体" w:hAnsi="Verdana" w:cs="宋体"/>
          <w:color w:val="555555"/>
          <w:kern w:val="0"/>
          <w:szCs w:val="21"/>
        </w:rPr>
      </w:pPr>
      <w:r w:rsidRPr="005816B6">
        <w:rPr>
          <w:rFonts w:asciiTheme="minorEastAsia" w:hAnsiTheme="minorEastAsia" w:cs="Calibri" w:hint="eastAsia"/>
          <w:color w:val="000000"/>
          <w:kern w:val="0"/>
          <w:sz w:val="24"/>
          <w:szCs w:val="24"/>
        </w:rPr>
        <w:t>学院拥有一支结构合理、具有较高教学水平和研究能力的教师队伍，现有教职工7</w:t>
      </w:r>
      <w:r>
        <w:rPr>
          <w:rFonts w:asciiTheme="minorEastAsia" w:hAnsiTheme="minorEastAsia" w:cs="Calibri" w:hint="eastAsia"/>
          <w:color w:val="000000"/>
          <w:kern w:val="0"/>
          <w:sz w:val="24"/>
          <w:szCs w:val="24"/>
        </w:rPr>
        <w:t>0</w:t>
      </w:r>
      <w:r w:rsidRPr="005816B6">
        <w:rPr>
          <w:rFonts w:asciiTheme="minorEastAsia" w:hAnsiTheme="minorEastAsia" w:cs="Calibri" w:hint="eastAsia"/>
          <w:color w:val="000000"/>
          <w:kern w:val="0"/>
          <w:sz w:val="24"/>
          <w:szCs w:val="24"/>
        </w:rPr>
        <w:t>人，其中专任教师58人、</w:t>
      </w:r>
      <w:r w:rsidRPr="00F756BB">
        <w:rPr>
          <w:rFonts w:asciiTheme="minorEastAsia" w:hAnsiTheme="minorEastAsia" w:cs="Calibri" w:hint="eastAsia"/>
          <w:b/>
          <w:color w:val="000000"/>
          <w:kern w:val="0"/>
          <w:sz w:val="24"/>
          <w:szCs w:val="24"/>
        </w:rPr>
        <w:t>教</w:t>
      </w:r>
      <w:r w:rsidRPr="00F756BB">
        <w:rPr>
          <w:rFonts w:asciiTheme="minorEastAsia" w:hAnsiTheme="minorEastAsia" w:cs="Calibri" w:hint="eastAsia"/>
          <w:b/>
          <w:color w:val="000000"/>
          <w:kern w:val="0"/>
          <w:sz w:val="24"/>
          <w:szCs w:val="24"/>
        </w:rPr>
        <w:lastRenderedPageBreak/>
        <w:t>授7人（二级教授1人）、副教授30人，具有博士学位或在读博士5人、全国技术能手1人、重庆市杰出技能人才1人、重庆市网络安全优秀人才1名、重庆市名师2人、重庆市优秀教师1人、重庆市职业院校教学名师1人。学院建成了“网络与信息安全创新团队”国家级教学团队、“嵌入式与机器人技术创新教学团队”市级教学团队。</w:t>
      </w:r>
      <w:r w:rsidRPr="005816B6">
        <w:rPr>
          <w:rFonts w:asciiTheme="minorEastAsia" w:hAnsiTheme="minorEastAsia" w:cs="Calibri" w:hint="eastAsia"/>
          <w:color w:val="000000"/>
          <w:kern w:val="0"/>
          <w:sz w:val="24"/>
          <w:szCs w:val="24"/>
        </w:rPr>
        <w:t xml:space="preserve"> </w:t>
      </w:r>
    </w:p>
    <w:p w:rsidR="004A65B1" w:rsidRPr="005816B6" w:rsidRDefault="004A65B1" w:rsidP="004A65B1">
      <w:pPr>
        <w:widowControl/>
        <w:spacing w:line="480" w:lineRule="auto"/>
        <w:ind w:firstLineChars="200" w:firstLine="480"/>
        <w:jc w:val="left"/>
      </w:pPr>
      <w:r w:rsidRPr="005816B6">
        <w:rPr>
          <w:rFonts w:asciiTheme="minorEastAsia" w:hAnsiTheme="minorEastAsia" w:cs="Calibri" w:hint="eastAsia"/>
          <w:color w:val="000000"/>
          <w:kern w:val="0"/>
          <w:sz w:val="24"/>
          <w:szCs w:val="24"/>
        </w:rPr>
        <w:t>学院承担了多项国家级和省部级教学科研课题。近年来获得高等教育国家级教学成果一等奖2项，重庆市教学成果一等奖1项、二等奖2项；开发国家级精品课程2门、国家级精品资源共享课2门、市级精品课程6门；编写</w:t>
      </w:r>
      <w:r>
        <w:rPr>
          <w:rFonts w:asciiTheme="minorEastAsia" w:hAnsiTheme="minorEastAsia" w:cs="Calibri" w:hint="eastAsia"/>
          <w:color w:val="000000"/>
          <w:kern w:val="0"/>
          <w:sz w:val="24"/>
          <w:szCs w:val="24"/>
        </w:rPr>
        <w:t>出版</w:t>
      </w:r>
      <w:r w:rsidRPr="005816B6">
        <w:rPr>
          <w:rFonts w:asciiTheme="minorEastAsia" w:hAnsiTheme="minorEastAsia" w:cs="Calibri" w:hint="eastAsia"/>
          <w:color w:val="000000"/>
          <w:kern w:val="0"/>
          <w:sz w:val="24"/>
          <w:szCs w:val="24"/>
        </w:rPr>
        <w:t>了2</w:t>
      </w:r>
      <w:r>
        <w:rPr>
          <w:rFonts w:asciiTheme="minorEastAsia" w:hAnsiTheme="minorEastAsia" w:cs="Calibri" w:hint="eastAsia"/>
          <w:color w:val="000000"/>
          <w:kern w:val="0"/>
          <w:sz w:val="24"/>
          <w:szCs w:val="24"/>
        </w:rPr>
        <w:t>5种</w:t>
      </w:r>
      <w:r w:rsidRPr="005816B6">
        <w:rPr>
          <w:rFonts w:asciiTheme="minorEastAsia" w:hAnsiTheme="minorEastAsia" w:cs="Calibri" w:hint="eastAsia"/>
          <w:color w:val="000000"/>
          <w:kern w:val="0"/>
          <w:sz w:val="24"/>
          <w:szCs w:val="24"/>
        </w:rPr>
        <w:t>高等教育“十一五”、“十二五”国家级规划教材。近年来，学院毕业生平均就业率达到98%，学院师生在参加各类重大比赛中取得了优异成绩，获得</w:t>
      </w:r>
      <w:r>
        <w:rPr>
          <w:rFonts w:asciiTheme="minorEastAsia" w:hAnsiTheme="minorEastAsia" w:cs="Calibri" w:hint="eastAsia"/>
          <w:color w:val="000000"/>
          <w:kern w:val="0"/>
          <w:sz w:val="24"/>
          <w:szCs w:val="24"/>
        </w:rPr>
        <w:t>全国技能大赛“</w:t>
      </w:r>
      <w:r w:rsidRPr="005816B6">
        <w:rPr>
          <w:rFonts w:asciiTheme="minorEastAsia" w:hAnsiTheme="minorEastAsia" w:cs="Calibri" w:hint="eastAsia"/>
          <w:color w:val="000000"/>
          <w:kern w:val="0"/>
          <w:sz w:val="24"/>
          <w:szCs w:val="24"/>
        </w:rPr>
        <w:t>一等奖</w:t>
      </w:r>
      <w:r>
        <w:rPr>
          <w:rFonts w:asciiTheme="minorEastAsia" w:hAnsiTheme="minorEastAsia" w:cs="Calibri" w:hint="eastAsia"/>
          <w:color w:val="000000"/>
          <w:kern w:val="0"/>
          <w:sz w:val="24"/>
          <w:szCs w:val="24"/>
        </w:rPr>
        <w:t>”</w:t>
      </w:r>
      <w:r w:rsidRPr="005816B6">
        <w:rPr>
          <w:rFonts w:asciiTheme="minorEastAsia" w:hAnsiTheme="minorEastAsia" w:cs="Calibri" w:hint="eastAsia"/>
          <w:color w:val="000000"/>
          <w:kern w:val="0"/>
          <w:sz w:val="24"/>
          <w:szCs w:val="24"/>
        </w:rPr>
        <w:t>2</w:t>
      </w:r>
      <w:r>
        <w:rPr>
          <w:rFonts w:asciiTheme="minorEastAsia" w:hAnsiTheme="minorEastAsia" w:cs="Calibri" w:hint="eastAsia"/>
          <w:color w:val="000000"/>
          <w:kern w:val="0"/>
          <w:sz w:val="24"/>
          <w:szCs w:val="24"/>
        </w:rPr>
        <w:t>2</w:t>
      </w:r>
      <w:r w:rsidRPr="005816B6">
        <w:rPr>
          <w:rFonts w:asciiTheme="minorEastAsia" w:hAnsiTheme="minorEastAsia" w:cs="Calibri" w:hint="eastAsia"/>
          <w:color w:val="000000"/>
          <w:kern w:val="0"/>
          <w:sz w:val="24"/>
          <w:szCs w:val="24"/>
        </w:rPr>
        <w:t>项，</w:t>
      </w:r>
      <w:r>
        <w:rPr>
          <w:rFonts w:asciiTheme="minorEastAsia" w:hAnsiTheme="minorEastAsia" w:cs="Calibri" w:hint="eastAsia"/>
          <w:color w:val="000000"/>
          <w:kern w:val="0"/>
          <w:sz w:val="24"/>
          <w:szCs w:val="24"/>
        </w:rPr>
        <w:t>“</w:t>
      </w:r>
      <w:r w:rsidRPr="005816B6">
        <w:rPr>
          <w:rFonts w:asciiTheme="minorEastAsia" w:hAnsiTheme="minorEastAsia" w:cs="Calibri" w:hint="eastAsia"/>
          <w:color w:val="000000"/>
          <w:kern w:val="0"/>
          <w:sz w:val="24"/>
          <w:szCs w:val="24"/>
        </w:rPr>
        <w:t>二等奖</w:t>
      </w:r>
      <w:r>
        <w:rPr>
          <w:rFonts w:asciiTheme="minorEastAsia" w:hAnsiTheme="minorEastAsia" w:cs="Calibri" w:hint="eastAsia"/>
          <w:color w:val="000000"/>
          <w:kern w:val="0"/>
          <w:sz w:val="24"/>
          <w:szCs w:val="24"/>
        </w:rPr>
        <w:t>”</w:t>
      </w:r>
      <w:r w:rsidRPr="005816B6">
        <w:rPr>
          <w:rFonts w:asciiTheme="minorEastAsia" w:hAnsiTheme="minorEastAsia" w:cs="Calibri" w:hint="eastAsia"/>
          <w:color w:val="000000"/>
          <w:kern w:val="0"/>
          <w:sz w:val="24"/>
          <w:szCs w:val="24"/>
        </w:rPr>
        <w:t>6项，</w:t>
      </w:r>
      <w:r>
        <w:rPr>
          <w:rFonts w:asciiTheme="minorEastAsia" w:hAnsiTheme="minorEastAsia" w:cs="Calibri" w:hint="eastAsia"/>
          <w:color w:val="000000"/>
          <w:kern w:val="0"/>
          <w:sz w:val="24"/>
          <w:szCs w:val="24"/>
        </w:rPr>
        <w:t>“</w:t>
      </w:r>
      <w:r w:rsidRPr="005816B6">
        <w:rPr>
          <w:rFonts w:asciiTheme="minorEastAsia" w:hAnsiTheme="minorEastAsia" w:cs="Calibri" w:hint="eastAsia"/>
          <w:color w:val="000000"/>
          <w:kern w:val="0"/>
          <w:sz w:val="24"/>
          <w:szCs w:val="24"/>
        </w:rPr>
        <w:t>三等奖</w:t>
      </w:r>
      <w:r>
        <w:rPr>
          <w:rFonts w:asciiTheme="minorEastAsia" w:hAnsiTheme="minorEastAsia" w:cs="Calibri" w:hint="eastAsia"/>
          <w:color w:val="000000"/>
          <w:kern w:val="0"/>
          <w:sz w:val="24"/>
          <w:szCs w:val="24"/>
        </w:rPr>
        <w:t>”</w:t>
      </w:r>
      <w:r w:rsidRPr="005816B6">
        <w:rPr>
          <w:rFonts w:asciiTheme="minorEastAsia" w:hAnsiTheme="minorEastAsia" w:cs="Calibri" w:hint="eastAsia"/>
          <w:color w:val="000000"/>
          <w:kern w:val="0"/>
          <w:sz w:val="24"/>
          <w:szCs w:val="24"/>
        </w:rPr>
        <w:t>7项。</w:t>
      </w:r>
    </w:p>
    <w:p w:rsidR="004A65B1" w:rsidRDefault="004A65B1" w:rsidP="00E90C22">
      <w:pPr>
        <w:widowControl/>
        <w:spacing w:line="500" w:lineRule="exact"/>
        <w:ind w:firstLine="480"/>
        <w:rPr>
          <w:rFonts w:ascii="宋体" w:eastAsia="宋体" w:hAnsi="宋体" w:cs="宋体"/>
          <w:color w:val="333333"/>
          <w:kern w:val="0"/>
          <w:sz w:val="24"/>
          <w:szCs w:val="24"/>
        </w:rPr>
      </w:pPr>
      <w:r>
        <w:rPr>
          <w:rFonts w:ascii="宋体" w:eastAsia="宋体" w:hAnsi="宋体" w:cs="宋体" w:hint="eastAsia"/>
          <w:color w:val="333333"/>
          <w:kern w:val="0"/>
          <w:sz w:val="24"/>
          <w:szCs w:val="24"/>
        </w:rPr>
        <w:lastRenderedPageBreak/>
        <w:sym w:font="Wingdings 2" w:char="F097"/>
      </w:r>
      <w:r w:rsidRPr="004A65B1">
        <w:rPr>
          <w:rFonts w:ascii="宋体" w:eastAsia="宋体" w:hAnsi="宋体" w:cs="宋体" w:hint="eastAsia"/>
          <w:b/>
          <w:color w:val="333333"/>
          <w:kern w:val="0"/>
          <w:sz w:val="24"/>
          <w:szCs w:val="24"/>
        </w:rPr>
        <w:t>计算机学院联系方式：</w:t>
      </w:r>
    </w:p>
    <w:p w:rsidR="005B4CE2" w:rsidRDefault="004A65B1" w:rsidP="004A65B1">
      <w:pPr>
        <w:widowControl/>
        <w:spacing w:line="500" w:lineRule="exact"/>
        <w:ind w:firstLineChars="400" w:firstLine="960"/>
        <w:rPr>
          <w:rFonts w:ascii="宋体" w:eastAsia="宋体" w:hAnsi="宋体" w:cs="宋体"/>
          <w:color w:val="333333"/>
          <w:kern w:val="0"/>
          <w:sz w:val="24"/>
          <w:szCs w:val="24"/>
        </w:rPr>
      </w:pPr>
      <w:r>
        <w:rPr>
          <w:rFonts w:ascii="宋体" w:eastAsia="宋体" w:hAnsi="宋体" w:cs="宋体" w:hint="eastAsia"/>
          <w:color w:val="333333"/>
          <w:kern w:val="0"/>
          <w:sz w:val="24"/>
          <w:szCs w:val="24"/>
        </w:rPr>
        <w:t>联系人：武老师</w:t>
      </w:r>
    </w:p>
    <w:p w:rsidR="004A65B1" w:rsidRDefault="004A65B1" w:rsidP="00E90C22">
      <w:pPr>
        <w:widowControl/>
        <w:spacing w:line="500" w:lineRule="exact"/>
        <w:ind w:firstLine="480"/>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电  话：02365926057，13436155610</w:t>
      </w:r>
    </w:p>
    <w:p w:rsidR="004A65B1" w:rsidRDefault="004A65B1" w:rsidP="00E90C22">
      <w:pPr>
        <w:widowControl/>
        <w:spacing w:line="500" w:lineRule="exact"/>
        <w:ind w:firstLine="480"/>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proofErr w:type="gramStart"/>
      <w:r>
        <w:rPr>
          <w:rFonts w:ascii="宋体" w:eastAsia="宋体" w:hAnsi="宋体" w:cs="宋体" w:hint="eastAsia"/>
          <w:color w:val="333333"/>
          <w:kern w:val="0"/>
          <w:sz w:val="24"/>
          <w:szCs w:val="24"/>
        </w:rPr>
        <w:t>邮</w:t>
      </w:r>
      <w:proofErr w:type="gramEnd"/>
      <w:r>
        <w:rPr>
          <w:rFonts w:ascii="宋体" w:eastAsia="宋体" w:hAnsi="宋体" w:cs="宋体" w:hint="eastAsia"/>
          <w:color w:val="333333"/>
          <w:kern w:val="0"/>
          <w:sz w:val="24"/>
          <w:szCs w:val="24"/>
        </w:rPr>
        <w:t xml:space="preserve">  箱：</w:t>
      </w:r>
      <w:hyperlink r:id="rId13" w:history="1">
        <w:r w:rsidRPr="00A1250B">
          <w:rPr>
            <w:rStyle w:val="a7"/>
            <w:rFonts w:ascii="宋体" w:eastAsia="宋体" w:hAnsi="宋体" w:cs="宋体" w:hint="eastAsia"/>
            <w:kern w:val="0"/>
            <w:sz w:val="24"/>
            <w:szCs w:val="24"/>
          </w:rPr>
          <w:t>wuch50@126.com</w:t>
        </w:r>
      </w:hyperlink>
      <w:r>
        <w:rPr>
          <w:rFonts w:ascii="宋体" w:eastAsia="宋体" w:hAnsi="宋体" w:cs="宋体" w:hint="eastAsia"/>
          <w:color w:val="333333"/>
          <w:kern w:val="0"/>
          <w:sz w:val="24"/>
          <w:szCs w:val="24"/>
        </w:rPr>
        <w:t>(求职简历发放邮箱)</w:t>
      </w:r>
    </w:p>
    <w:p w:rsidR="004A65B1" w:rsidRDefault="004A65B1" w:rsidP="00E90C22">
      <w:pPr>
        <w:widowControl/>
        <w:spacing w:line="500" w:lineRule="exact"/>
        <w:ind w:firstLine="480"/>
        <w:rPr>
          <w:rFonts w:ascii="宋体" w:eastAsia="宋体" w:hAnsi="宋体" w:cs="宋体"/>
          <w:color w:val="333333"/>
          <w:kern w:val="0"/>
          <w:sz w:val="24"/>
          <w:szCs w:val="24"/>
        </w:rPr>
      </w:pPr>
      <w:r>
        <w:rPr>
          <w:rFonts w:ascii="宋体" w:eastAsia="宋体" w:hAnsi="宋体" w:cs="宋体" w:hint="eastAsia"/>
          <w:color w:val="333333"/>
          <w:kern w:val="0"/>
          <w:sz w:val="24"/>
          <w:szCs w:val="24"/>
        </w:rPr>
        <w:sym w:font="Wingdings 2" w:char="F097"/>
      </w:r>
      <w:r w:rsidRPr="004A65B1">
        <w:rPr>
          <w:rFonts w:ascii="宋体" w:eastAsia="宋体" w:hAnsi="宋体" w:cs="宋体" w:hint="eastAsia"/>
          <w:b/>
          <w:color w:val="333333"/>
          <w:kern w:val="0"/>
          <w:sz w:val="24"/>
          <w:szCs w:val="24"/>
        </w:rPr>
        <w:t>学校人事处联系方式：</w:t>
      </w:r>
    </w:p>
    <w:p w:rsidR="004A65B1" w:rsidRPr="001B4F4E" w:rsidRDefault="004A65B1" w:rsidP="004A65B1">
      <w:pPr>
        <w:widowControl/>
        <w:spacing w:line="500" w:lineRule="exact"/>
        <w:ind w:firstLineChars="400" w:firstLine="960"/>
        <w:rPr>
          <w:rFonts w:ascii="宋体" w:eastAsia="宋体" w:hAnsi="宋体" w:cs="宋体"/>
          <w:color w:val="333333"/>
          <w:kern w:val="0"/>
          <w:sz w:val="24"/>
          <w:szCs w:val="24"/>
        </w:rPr>
      </w:pPr>
      <w:r w:rsidRPr="001B4F4E">
        <w:rPr>
          <w:rFonts w:ascii="宋体" w:eastAsia="宋体" w:hAnsi="宋体" w:cs="宋体" w:hint="eastAsia"/>
          <w:color w:val="333333"/>
          <w:kern w:val="0"/>
          <w:sz w:val="24"/>
          <w:szCs w:val="24"/>
        </w:rPr>
        <w:t>联系人：郑老师</w:t>
      </w:r>
    </w:p>
    <w:p w:rsidR="004A65B1" w:rsidRDefault="004A65B1" w:rsidP="004A65B1">
      <w:pPr>
        <w:widowControl/>
        <w:spacing w:line="500" w:lineRule="exact"/>
        <w:ind w:firstLineChars="400" w:firstLine="960"/>
        <w:rPr>
          <w:rFonts w:ascii="宋体" w:eastAsia="宋体" w:hAnsi="宋体" w:cs="宋体" w:hint="eastAsia"/>
          <w:color w:val="333333"/>
          <w:kern w:val="0"/>
          <w:sz w:val="24"/>
          <w:szCs w:val="24"/>
        </w:rPr>
      </w:pPr>
      <w:r w:rsidRPr="001B4F4E">
        <w:rPr>
          <w:rFonts w:ascii="宋体" w:eastAsia="宋体" w:hAnsi="宋体" w:cs="宋体" w:hint="eastAsia"/>
          <w:color w:val="333333"/>
          <w:kern w:val="0"/>
          <w:sz w:val="24"/>
          <w:szCs w:val="24"/>
        </w:rPr>
        <w:t>联系电话：（023）65928102 65928108 65928109</w:t>
      </w:r>
    </w:p>
    <w:p w:rsidR="000A09AB" w:rsidRPr="000A09AB" w:rsidRDefault="000A09AB" w:rsidP="000A09AB">
      <w:pPr>
        <w:widowControl/>
        <w:spacing w:line="500" w:lineRule="exact"/>
        <w:ind w:firstLineChars="200" w:firstLine="482"/>
        <w:jc w:val="left"/>
        <w:rPr>
          <w:rFonts w:ascii="宋体" w:eastAsia="宋体" w:hAnsi="宋体" w:cs="宋体" w:hint="eastAsia"/>
          <w:b/>
          <w:color w:val="333333"/>
          <w:kern w:val="0"/>
          <w:sz w:val="24"/>
          <w:szCs w:val="24"/>
        </w:rPr>
      </w:pPr>
      <w:r w:rsidRPr="000A09AB">
        <w:rPr>
          <w:rFonts w:ascii="宋体" w:eastAsia="宋体" w:hAnsi="宋体" w:cs="宋体" w:hint="eastAsia"/>
          <w:b/>
          <w:color w:val="333333"/>
          <w:kern w:val="0"/>
          <w:sz w:val="24"/>
          <w:szCs w:val="24"/>
        </w:rPr>
        <w:sym w:font="Wingdings 2" w:char="F097"/>
      </w:r>
      <w:r w:rsidRPr="000A09AB">
        <w:rPr>
          <w:rFonts w:ascii="宋体" w:eastAsia="宋体" w:hAnsi="宋体" w:cs="宋体" w:hint="eastAsia"/>
          <w:b/>
          <w:color w:val="333333"/>
          <w:kern w:val="0"/>
          <w:sz w:val="24"/>
          <w:szCs w:val="24"/>
        </w:rPr>
        <w:t>补充说明：</w:t>
      </w:r>
    </w:p>
    <w:p w:rsidR="000A09AB" w:rsidRPr="000A09AB" w:rsidRDefault="000A09AB" w:rsidP="000A09AB">
      <w:pPr>
        <w:widowControl/>
        <w:spacing w:line="500" w:lineRule="exact"/>
        <w:ind w:firstLineChars="200" w:firstLine="482"/>
        <w:jc w:val="left"/>
        <w:rPr>
          <w:rFonts w:ascii="宋体" w:eastAsia="宋体" w:hAnsi="宋体" w:cs="宋体"/>
          <w:b/>
          <w:color w:val="333333"/>
          <w:kern w:val="0"/>
          <w:sz w:val="24"/>
          <w:szCs w:val="24"/>
        </w:rPr>
      </w:pPr>
      <w:r w:rsidRPr="000A09AB">
        <w:rPr>
          <w:rFonts w:ascii="宋体" w:eastAsia="宋体" w:hAnsi="宋体" w:cs="宋体" w:hint="eastAsia"/>
          <w:b/>
          <w:color w:val="333333"/>
          <w:kern w:val="0"/>
          <w:sz w:val="24"/>
          <w:szCs w:val="24"/>
        </w:rPr>
        <w:t xml:space="preserve"> 博士研究生可申购学校经济实用房（</w:t>
      </w:r>
      <w:r w:rsidRPr="000A09AB">
        <w:rPr>
          <w:rFonts w:ascii="宋体" w:eastAsia="宋体" w:hAnsi="宋体" w:cs="宋体" w:hint="eastAsia"/>
          <w:b/>
          <w:color w:val="333333"/>
          <w:kern w:val="0"/>
          <w:sz w:val="24"/>
          <w:szCs w:val="24"/>
        </w:rPr>
        <w:t>单价1700元</w:t>
      </w:r>
      <w:proofErr w:type="gramStart"/>
      <w:r w:rsidRPr="000A09AB">
        <w:rPr>
          <w:rFonts w:ascii="宋体" w:eastAsia="宋体" w:hAnsi="宋体" w:cs="宋体" w:hint="eastAsia"/>
          <w:b/>
          <w:color w:val="333333"/>
          <w:kern w:val="0"/>
          <w:sz w:val="24"/>
          <w:szCs w:val="24"/>
        </w:rPr>
        <w:t>左右每</w:t>
      </w:r>
      <w:proofErr w:type="gramEnd"/>
      <w:r w:rsidRPr="000A09AB">
        <w:rPr>
          <w:rFonts w:ascii="宋体" w:eastAsia="宋体" w:hAnsi="宋体" w:cs="宋体" w:hint="eastAsia"/>
          <w:b/>
          <w:color w:val="333333"/>
          <w:kern w:val="0"/>
          <w:sz w:val="24"/>
          <w:szCs w:val="24"/>
        </w:rPr>
        <w:t>平方</w:t>
      </w:r>
      <w:r w:rsidRPr="000A09AB">
        <w:rPr>
          <w:rFonts w:ascii="宋体" w:eastAsia="宋体" w:hAnsi="宋体" w:cs="宋体" w:hint="eastAsia"/>
          <w:b/>
          <w:color w:val="333333"/>
          <w:kern w:val="0"/>
          <w:sz w:val="24"/>
          <w:szCs w:val="24"/>
        </w:rPr>
        <w:t>，同规格与学校现有教工同价），数量有限，先到先得。同时，紧缺专业可申请10万左右的安家补贴，具体咨询人事处。</w:t>
      </w:r>
      <w:bookmarkStart w:id="2" w:name="_GoBack"/>
      <w:bookmarkEnd w:id="2"/>
    </w:p>
    <w:sectPr w:rsidR="000A09AB" w:rsidRPr="000A09AB" w:rsidSect="00CB4A72">
      <w:pgSz w:w="8391" w:h="11907" w:code="11"/>
      <w:pgMar w:top="1440" w:right="1134" w:bottom="1440"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6ED2" w:rsidRDefault="00246ED2" w:rsidP="004A65B1">
      <w:r>
        <w:separator/>
      </w:r>
    </w:p>
  </w:endnote>
  <w:endnote w:type="continuationSeparator" w:id="0">
    <w:p w:rsidR="00246ED2" w:rsidRDefault="00246ED2" w:rsidP="004A6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default"/>
    <w:sig w:usb0="00000001" w:usb1="080E0000" w:usb2="00000000" w:usb3="00000000" w:csb0="00040000" w:csb1="00000000"/>
  </w:font>
  <w:font w:name="方正小标宋_GBK">
    <w:altName w:val="微软雅黑"/>
    <w:charset w:val="86"/>
    <w:family w:val="script"/>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6ED2" w:rsidRDefault="00246ED2" w:rsidP="004A65B1">
      <w:r>
        <w:separator/>
      </w:r>
    </w:p>
  </w:footnote>
  <w:footnote w:type="continuationSeparator" w:id="0">
    <w:p w:rsidR="00246ED2" w:rsidRDefault="00246ED2" w:rsidP="004A65B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BCB"/>
    <w:rsid w:val="000A09AB"/>
    <w:rsid w:val="001B4F4E"/>
    <w:rsid w:val="001E687F"/>
    <w:rsid w:val="00246ED2"/>
    <w:rsid w:val="00374080"/>
    <w:rsid w:val="004A65B1"/>
    <w:rsid w:val="005B4CE2"/>
    <w:rsid w:val="005D271C"/>
    <w:rsid w:val="00AC2A3C"/>
    <w:rsid w:val="00B31DAA"/>
    <w:rsid w:val="00CB4A72"/>
    <w:rsid w:val="00E24C54"/>
    <w:rsid w:val="00E90C22"/>
    <w:rsid w:val="00F9347E"/>
    <w:rsid w:val="00FC6BCB"/>
    <w:rsid w:val="30714B25"/>
    <w:rsid w:val="32F2120D"/>
    <w:rsid w:val="418F0807"/>
    <w:rsid w:val="49B14C5E"/>
    <w:rsid w:val="4C192541"/>
    <w:rsid w:val="5F4953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rPr>
      <w:sz w:val="18"/>
      <w:szCs w:val="18"/>
    </w:rPr>
  </w:style>
  <w:style w:type="paragraph" w:styleId="a5">
    <w:name w:val="Balloon Text"/>
    <w:basedOn w:val="a"/>
    <w:link w:val="Char1"/>
    <w:uiPriority w:val="99"/>
    <w:semiHidden/>
    <w:unhideWhenUsed/>
    <w:rsid w:val="00CB4A72"/>
    <w:rPr>
      <w:sz w:val="18"/>
      <w:szCs w:val="18"/>
    </w:rPr>
  </w:style>
  <w:style w:type="character" w:customStyle="1" w:styleId="Char1">
    <w:name w:val="批注框文本 Char"/>
    <w:basedOn w:val="a0"/>
    <w:link w:val="a5"/>
    <w:uiPriority w:val="99"/>
    <w:semiHidden/>
    <w:rsid w:val="00CB4A72"/>
    <w:rPr>
      <w:kern w:val="2"/>
      <w:sz w:val="18"/>
      <w:szCs w:val="18"/>
    </w:rPr>
  </w:style>
  <w:style w:type="paragraph" w:styleId="a6">
    <w:name w:val="Subtitle"/>
    <w:basedOn w:val="a"/>
    <w:next w:val="a"/>
    <w:link w:val="Char2"/>
    <w:uiPriority w:val="11"/>
    <w:qFormat/>
    <w:rsid w:val="004A65B1"/>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2">
    <w:name w:val="副标题 Char"/>
    <w:basedOn w:val="a0"/>
    <w:link w:val="a6"/>
    <w:uiPriority w:val="11"/>
    <w:rsid w:val="004A65B1"/>
    <w:rPr>
      <w:rFonts w:asciiTheme="majorHAnsi" w:eastAsia="宋体" w:hAnsiTheme="majorHAnsi" w:cstheme="majorBidi"/>
      <w:b/>
      <w:bCs/>
      <w:kern w:val="28"/>
      <w:sz w:val="32"/>
      <w:szCs w:val="32"/>
    </w:rPr>
  </w:style>
  <w:style w:type="character" w:styleId="a7">
    <w:name w:val="Hyperlink"/>
    <w:basedOn w:val="a0"/>
    <w:uiPriority w:val="99"/>
    <w:unhideWhenUsed/>
    <w:rsid w:val="004A65B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rPr>
      <w:sz w:val="18"/>
      <w:szCs w:val="18"/>
    </w:rPr>
  </w:style>
  <w:style w:type="paragraph" w:styleId="a5">
    <w:name w:val="Balloon Text"/>
    <w:basedOn w:val="a"/>
    <w:link w:val="Char1"/>
    <w:uiPriority w:val="99"/>
    <w:semiHidden/>
    <w:unhideWhenUsed/>
    <w:rsid w:val="00CB4A72"/>
    <w:rPr>
      <w:sz w:val="18"/>
      <w:szCs w:val="18"/>
    </w:rPr>
  </w:style>
  <w:style w:type="character" w:customStyle="1" w:styleId="Char1">
    <w:name w:val="批注框文本 Char"/>
    <w:basedOn w:val="a0"/>
    <w:link w:val="a5"/>
    <w:uiPriority w:val="99"/>
    <w:semiHidden/>
    <w:rsid w:val="00CB4A72"/>
    <w:rPr>
      <w:kern w:val="2"/>
      <w:sz w:val="18"/>
      <w:szCs w:val="18"/>
    </w:rPr>
  </w:style>
  <w:style w:type="paragraph" w:styleId="a6">
    <w:name w:val="Subtitle"/>
    <w:basedOn w:val="a"/>
    <w:next w:val="a"/>
    <w:link w:val="Char2"/>
    <w:uiPriority w:val="11"/>
    <w:qFormat/>
    <w:rsid w:val="004A65B1"/>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2">
    <w:name w:val="副标题 Char"/>
    <w:basedOn w:val="a0"/>
    <w:link w:val="a6"/>
    <w:uiPriority w:val="11"/>
    <w:rsid w:val="004A65B1"/>
    <w:rPr>
      <w:rFonts w:asciiTheme="majorHAnsi" w:eastAsia="宋体" w:hAnsiTheme="majorHAnsi" w:cstheme="majorBidi"/>
      <w:b/>
      <w:bCs/>
      <w:kern w:val="28"/>
      <w:sz w:val="32"/>
      <w:szCs w:val="32"/>
    </w:rPr>
  </w:style>
  <w:style w:type="character" w:styleId="a7">
    <w:name w:val="Hyperlink"/>
    <w:basedOn w:val="a0"/>
    <w:uiPriority w:val="99"/>
    <w:unhideWhenUsed/>
    <w:rsid w:val="004A65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wuch50@126.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cqcet.edu.cn/"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7</Pages>
  <Words>389</Words>
  <Characters>2223</Characters>
  <Application>Microsoft Office Word</Application>
  <DocSecurity>0</DocSecurity>
  <Lines>18</Lines>
  <Paragraphs>5</Paragraphs>
  <ScaleCrop>false</ScaleCrop>
  <Company>微软中国</Company>
  <LinksUpToDate>false</LinksUpToDate>
  <CharactersWithSpaces>2607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蓝菊</dc:creator>
  <cp:lastModifiedBy>武春岭</cp:lastModifiedBy>
  <cp:revision>8</cp:revision>
  <cp:lastPrinted>2016-09-18T07:26:00Z</cp:lastPrinted>
  <dcterms:created xsi:type="dcterms:W3CDTF">2016-09-18T07:02:00Z</dcterms:created>
  <dcterms:modified xsi:type="dcterms:W3CDTF">2016-09-27T01:28:00Z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2052-10.1.0.5975</vt:lpwstr>
  </property>
</Properties>
</file>