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" w:leftChars="-1" w:firstLine="1"/>
        <w:jc w:val="center"/>
        <w:rPr>
          <w:b/>
          <w:sz w:val="28"/>
        </w:rPr>
      </w:pPr>
      <w:r>
        <w:rPr>
          <w:rFonts w:hint="eastAsia"/>
          <w:b/>
          <w:sz w:val="28"/>
        </w:rPr>
        <w:t>安徽</w:t>
      </w:r>
      <w:r>
        <w:rPr>
          <w:b/>
          <w:sz w:val="28"/>
        </w:rPr>
        <w:t>工业大学计算机科学与技术</w:t>
      </w:r>
      <w:r>
        <w:rPr>
          <w:rFonts w:hint="eastAsia"/>
          <w:b/>
          <w:sz w:val="28"/>
        </w:rPr>
        <w:t>学院2017年高层次人才招聘公告</w:t>
      </w:r>
    </w:p>
    <w:p>
      <w:pPr>
        <w:jc w:val="center"/>
        <w:rPr>
          <w:b/>
        </w:rPr>
      </w:pPr>
    </w:p>
    <w:p>
      <w:pPr>
        <w:widowControl/>
        <w:spacing w:before="312" w:beforeLines="100" w:after="156" w:afterLines="50"/>
        <w:ind w:firstLine="472" w:firstLineChars="196"/>
        <w:rPr>
          <w:rFonts w:ascii="楷体" w:hAnsi="楷体" w:eastAsia="楷体" w:cs="宋体"/>
          <w:kern w:val="0"/>
          <w:szCs w:val="18"/>
        </w:rPr>
      </w:pPr>
      <w:r>
        <w:rPr>
          <w:rFonts w:hint="eastAsia" w:ascii="楷体" w:hAnsi="楷体" w:eastAsia="楷体" w:cs="宋体"/>
          <w:b/>
          <w:bCs/>
          <w:kern w:val="0"/>
          <w:sz w:val="24"/>
          <w:szCs w:val="21"/>
        </w:rPr>
        <w:t>一、学校、</w:t>
      </w:r>
      <w:r>
        <w:rPr>
          <w:rFonts w:ascii="楷体" w:hAnsi="楷体" w:eastAsia="楷体" w:cs="宋体"/>
          <w:b/>
          <w:bCs/>
          <w:kern w:val="0"/>
          <w:sz w:val="24"/>
          <w:szCs w:val="21"/>
        </w:rPr>
        <w:t>学院</w:t>
      </w:r>
      <w:r>
        <w:rPr>
          <w:rFonts w:hint="eastAsia" w:ascii="楷体" w:hAnsi="楷体" w:eastAsia="楷体" w:cs="宋体"/>
          <w:b/>
          <w:bCs/>
          <w:kern w:val="0"/>
          <w:sz w:val="24"/>
          <w:szCs w:val="21"/>
        </w:rPr>
        <w:t>简介</w:t>
      </w:r>
      <w:bookmarkStart w:id="0" w:name="title1"/>
      <w:bookmarkEnd w:id="0"/>
      <w:r>
        <w:rPr>
          <w:rFonts w:hint="eastAsia" w:ascii="楷体" w:hAnsi="楷体" w:eastAsia="楷体" w:cs="宋体"/>
          <w:b/>
          <w:bCs/>
          <w:kern w:val="0"/>
          <w:sz w:val="24"/>
          <w:szCs w:val="21"/>
        </w:rPr>
        <w:t xml:space="preserve"> </w:t>
      </w:r>
    </w:p>
    <w:p>
      <w:pPr>
        <w:widowControl/>
        <w:snapToGrid w:val="0"/>
        <w:spacing w:line="360" w:lineRule="auto"/>
        <w:ind w:firstLine="420"/>
        <w:jc w:val="left"/>
        <w:rPr>
          <w:rFonts w:ascii="宋体" w:hAnsi="宋体" w:eastAsia="宋体" w:cs="宋体"/>
          <w:color w:val="000000"/>
          <w:kern w:val="0"/>
          <w:sz w:val="22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</w:rPr>
        <w:t>安徽工业大学坐落于全国文明城市——安徽省马鞍山市。马鞍山市位于八百里皖江的“东大门”，毗邻江苏省南京市，山水秀丽，文脉源远，是“诗仙”李白流连忘返之地，是“蒙学始祖”周兴嗣的出生地，被誉为“钢城”、“诗城”和“《千字文》的故乡”。学校校区到南京禄口国际机场不足</w:t>
      </w:r>
      <w:r>
        <w:rPr>
          <w:rFonts w:ascii="宋体" w:hAnsi="宋体" w:eastAsia="宋体" w:cs="宋体"/>
          <w:color w:val="000000"/>
          <w:kern w:val="0"/>
          <w:sz w:val="22"/>
          <w:szCs w:val="21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</w:rPr>
        <w:t>0公里（车程1个</w:t>
      </w:r>
      <w:r>
        <w:rPr>
          <w:rFonts w:ascii="宋体" w:hAnsi="宋体" w:eastAsia="宋体" w:cs="宋体"/>
          <w:color w:val="000000"/>
          <w:kern w:val="0"/>
          <w:sz w:val="22"/>
          <w:szCs w:val="21"/>
        </w:rPr>
        <w:t>小时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</w:rPr>
        <w:t>），到京沪高铁南京南站约</w:t>
      </w:r>
      <w:r>
        <w:rPr>
          <w:rFonts w:ascii="宋体" w:hAnsi="宋体" w:eastAsia="宋体" w:cs="宋体"/>
          <w:color w:val="000000"/>
          <w:kern w:val="0"/>
          <w:sz w:val="22"/>
          <w:szCs w:val="21"/>
        </w:rPr>
        <w:t>50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</w:rPr>
        <w:t>公里，马鞍山</w:t>
      </w:r>
      <w:r>
        <w:rPr>
          <w:rFonts w:ascii="宋体" w:hAnsi="宋体" w:eastAsia="宋体" w:cs="宋体"/>
          <w:color w:val="000000"/>
          <w:kern w:val="0"/>
          <w:sz w:val="22"/>
          <w:szCs w:val="21"/>
        </w:rPr>
        <w:t>高铁站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</w:rPr>
        <w:t>到</w:t>
      </w:r>
      <w:r>
        <w:rPr>
          <w:rFonts w:ascii="宋体" w:hAnsi="宋体" w:eastAsia="宋体" w:cs="宋体"/>
          <w:color w:val="000000"/>
          <w:kern w:val="0"/>
          <w:sz w:val="22"/>
          <w:szCs w:val="21"/>
        </w:rPr>
        <w:t>南京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</w:rPr>
        <w:t>南站18分钟，到上海虹桥</w:t>
      </w:r>
      <w:r>
        <w:rPr>
          <w:rFonts w:ascii="宋体" w:hAnsi="宋体" w:eastAsia="宋体" w:cs="宋体"/>
          <w:color w:val="000000"/>
          <w:kern w:val="0"/>
          <w:sz w:val="22"/>
          <w:szCs w:val="21"/>
        </w:rPr>
        <w:t>站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</w:rPr>
        <w:t>至多</w:t>
      </w:r>
      <w:r>
        <w:rPr>
          <w:rFonts w:ascii="宋体" w:hAnsi="宋体" w:eastAsia="宋体" w:cs="宋体"/>
          <w:color w:val="000000"/>
          <w:kern w:val="0"/>
          <w:sz w:val="22"/>
          <w:szCs w:val="21"/>
        </w:rPr>
        <w:t>两个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</w:rPr>
        <w:t>半小时。</w:t>
      </w:r>
    </w:p>
    <w:p>
      <w:pPr>
        <w:widowControl/>
        <w:snapToGrid w:val="0"/>
        <w:spacing w:line="360" w:lineRule="auto"/>
        <w:ind w:firstLine="420"/>
        <w:jc w:val="left"/>
        <w:rPr>
          <w:rFonts w:ascii="宋体" w:hAnsi="宋体" w:eastAsia="宋体" w:cs="宋体"/>
          <w:color w:val="000000"/>
          <w:kern w:val="0"/>
          <w:sz w:val="22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</w:rPr>
        <w:t xml:space="preserve">学校是一所以工为主，工、经、管、文、理、法、艺七大学科门类协调发展，具有鲜明行业特色的多科性大学，是国家“中西部高校基础能力建设工程”项目高校、教育部“卓越工程师教育培养计划”实施高校和安徽省地方特色高水平大学建设高校。学校面向全国招生，具有海外招收留学生、免试推荐硕士研究生资格，具有学士、硕士、博士三级学位授予权。 </w:t>
      </w:r>
    </w:p>
    <w:p>
      <w:pPr>
        <w:widowControl/>
        <w:snapToGrid w:val="0"/>
        <w:spacing w:line="360" w:lineRule="auto"/>
        <w:ind w:firstLine="420"/>
        <w:jc w:val="left"/>
        <w:rPr>
          <w:rFonts w:ascii="宋体" w:hAnsi="宋体" w:eastAsia="宋体" w:cs="宋体"/>
          <w:color w:val="000000"/>
          <w:kern w:val="0"/>
          <w:sz w:val="22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</w:rPr>
        <w:t>学校占地面积2561.5亩，现有佳山、秀山两个校区，校舍建筑面积87.7万平方米，教学科研仪器设备总值3.1亿元，馆藏纸质文献205.09万册。设有17个教学院部，74个本科专业，13个一级学科硕士点，18个专业硕士点，2个一级学科博士点，1个博士后科研流动站。现有教职工1958人，其中正高级职称207人、副高级职称495人，具有博士学位486人。全日制本科生20854人（含留学生），各类研究生2423人（含留学生）。</w:t>
      </w:r>
    </w:p>
    <w:p>
      <w:pPr>
        <w:widowControl/>
        <w:snapToGrid w:val="0"/>
        <w:spacing w:line="360" w:lineRule="auto"/>
        <w:ind w:firstLine="420"/>
        <w:jc w:val="left"/>
        <w:rPr>
          <w:rFonts w:ascii="宋体" w:hAnsi="宋体" w:eastAsia="宋体" w:cs="宋体"/>
          <w:color w:val="000000"/>
          <w:kern w:val="0"/>
          <w:sz w:val="22"/>
          <w:szCs w:val="21"/>
        </w:rPr>
      </w:pPr>
    </w:p>
    <w:p>
      <w:pPr>
        <w:widowControl/>
        <w:snapToGrid w:val="0"/>
        <w:spacing w:line="360" w:lineRule="auto"/>
        <w:ind w:firstLine="420"/>
        <w:jc w:val="left"/>
        <w:rPr>
          <w:rFonts w:ascii="宋体" w:hAnsi="宋体" w:eastAsia="宋体" w:cs="宋体"/>
          <w:color w:val="000000"/>
          <w:kern w:val="0"/>
          <w:sz w:val="22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</w:rPr>
        <w:t>计算机</w:t>
      </w:r>
      <w:r>
        <w:rPr>
          <w:rFonts w:ascii="宋体" w:hAnsi="宋体" w:eastAsia="宋体" w:cs="宋体"/>
          <w:color w:val="000000"/>
          <w:kern w:val="0"/>
          <w:sz w:val="22"/>
          <w:szCs w:val="21"/>
        </w:rPr>
        <w:t>科学与技术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</w:rPr>
        <w:t>学院现有计算机科学与技术、软件工程、网络工程、物联网工程四个一本专业，计算机科学与技术一级学科硕士点，计算机技术专业学位硕士点。现有在职教工78人，专任教师68人，正高12人，副高33人；其中拥有博士学位教师1</w:t>
      </w:r>
      <w:r>
        <w:rPr>
          <w:rFonts w:ascii="宋体" w:hAnsi="宋体" w:eastAsia="宋体" w:cs="宋体"/>
          <w:color w:val="000000"/>
          <w:kern w:val="0"/>
          <w:sz w:val="22"/>
          <w:szCs w:val="21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</w:rPr>
        <w:t>人，省级教学名师1人，校级教学名师1人。学院每年招生规模保持在本科12个自然班约420人、研究生40人、在职工程硕士研究生20余人。目前各类在校硕士研究生120余人、本科生1600余人，国际生20余人。学院具有</w:t>
      </w:r>
      <w:r>
        <w:rPr>
          <w:rFonts w:ascii="宋体" w:hAnsi="宋体" w:eastAsia="宋体" w:cs="宋体"/>
          <w:color w:val="000000"/>
          <w:kern w:val="0"/>
          <w:sz w:val="22"/>
          <w:szCs w:val="21"/>
        </w:rPr>
        <w:t>推荐优秀应届本科毕业生免试攻读研究生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</w:rPr>
        <w:t>资格。</w:t>
      </w:r>
    </w:p>
    <w:p>
      <w:pPr>
        <w:widowControl/>
        <w:snapToGrid w:val="0"/>
        <w:spacing w:line="360" w:lineRule="auto"/>
        <w:ind w:firstLine="420"/>
        <w:jc w:val="left"/>
        <w:rPr>
          <w:rFonts w:ascii="宋体" w:hAnsi="宋体" w:eastAsia="宋体" w:cs="宋体"/>
          <w:color w:val="000000"/>
          <w:kern w:val="0"/>
          <w:sz w:val="22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</w:rPr>
        <w:t>学院建有计算机应用研究所、网络技术与信息系统研究所、图像处理研究所、智能信息处理研究所、软件新技术研究室、计算机理论研究室、计算机视觉与智能感知实验室、虚拟现实创新实验室等8个科研单位和计算机视觉与智能感知、网络与分布式计算2个重点科研团队，并与企业共建工业大数据协同创新中心和高等教育信息化研究所，是安徽工业大学重载特种机器人重点实验室的依托单位。学院在数据挖掘与人工智能、计算机图形与可视化、计算机网络与信息安全、移动互联网、软件服务工程等研究领域具有较强的科研实力。</w:t>
      </w:r>
    </w:p>
    <w:p>
      <w:pPr>
        <w:widowControl/>
        <w:spacing w:before="312" w:beforeLines="100" w:after="156" w:afterLines="50"/>
        <w:ind w:firstLine="472" w:firstLineChars="196"/>
        <w:rPr>
          <w:rFonts w:ascii="楷体" w:hAnsi="楷体" w:eastAsia="楷体" w:cs="宋体"/>
          <w:b/>
          <w:bCs/>
          <w:kern w:val="0"/>
          <w:sz w:val="24"/>
          <w:szCs w:val="21"/>
        </w:rPr>
      </w:pPr>
      <w:r>
        <w:rPr>
          <w:rFonts w:hint="eastAsia" w:ascii="楷体" w:hAnsi="楷体" w:eastAsia="楷体" w:cs="宋体"/>
          <w:b/>
          <w:bCs/>
          <w:kern w:val="0"/>
          <w:sz w:val="24"/>
          <w:szCs w:val="21"/>
        </w:rPr>
        <w:t xml:space="preserve">二、引才对象 </w:t>
      </w:r>
    </w:p>
    <w:p>
      <w:pPr>
        <w:widowControl/>
        <w:snapToGrid w:val="0"/>
        <w:spacing w:line="360" w:lineRule="auto"/>
        <w:ind w:firstLine="420"/>
        <w:jc w:val="left"/>
        <w:rPr>
          <w:rFonts w:ascii="宋体" w:hAnsi="宋体" w:eastAsia="宋体" w:cs="宋体"/>
          <w:kern w:val="0"/>
          <w:sz w:val="22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</w:rPr>
        <w:t>引才对象主要为各类领军人才和具有博士学位的</w:t>
      </w:r>
      <w:r>
        <w:rPr>
          <w:rFonts w:hint="eastAsia" w:ascii="宋体" w:hAnsi="宋体" w:eastAsia="宋体" w:cs="宋体"/>
          <w:kern w:val="0"/>
          <w:sz w:val="22"/>
          <w:szCs w:val="21"/>
        </w:rPr>
        <w:t>优秀人才。</w:t>
      </w:r>
    </w:p>
    <w:p>
      <w:pPr>
        <w:widowControl/>
        <w:spacing w:before="312" w:beforeLines="100" w:after="156" w:afterLines="50"/>
        <w:ind w:firstLine="472" w:firstLineChars="196"/>
        <w:rPr>
          <w:rFonts w:ascii="楷体" w:hAnsi="楷体" w:eastAsia="楷体" w:cs="宋体"/>
          <w:b/>
          <w:bCs/>
          <w:kern w:val="0"/>
          <w:sz w:val="24"/>
          <w:szCs w:val="21"/>
        </w:rPr>
      </w:pPr>
      <w:r>
        <w:rPr>
          <w:rFonts w:hint="eastAsia" w:ascii="楷体" w:hAnsi="楷体" w:eastAsia="楷体" w:cs="宋体"/>
          <w:b/>
          <w:bCs/>
          <w:kern w:val="0"/>
          <w:sz w:val="24"/>
          <w:szCs w:val="21"/>
        </w:rPr>
        <w:t xml:space="preserve">三、引才条件 </w:t>
      </w:r>
    </w:p>
    <w:p>
      <w:pPr>
        <w:widowControl/>
        <w:snapToGrid w:val="0"/>
        <w:spacing w:line="360" w:lineRule="auto"/>
        <w:ind w:firstLine="420"/>
        <w:jc w:val="left"/>
        <w:rPr>
          <w:rFonts w:ascii="宋体" w:hAnsi="宋体" w:eastAsia="宋体" w:cs="宋体"/>
          <w:color w:val="000000"/>
          <w:kern w:val="0"/>
          <w:sz w:val="22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</w:rPr>
        <w:t xml:space="preserve">1、热爱党和人民的教育事业，有较高的思想政治素质和职业道德水平，并自觉遵守国家法律法规和学校各项规章制度； </w:t>
      </w:r>
    </w:p>
    <w:p>
      <w:pPr>
        <w:widowControl/>
        <w:snapToGrid w:val="0"/>
        <w:spacing w:line="360" w:lineRule="auto"/>
        <w:ind w:firstLine="420"/>
        <w:jc w:val="left"/>
        <w:rPr>
          <w:rFonts w:ascii="宋体" w:hAnsi="宋体" w:eastAsia="宋体" w:cs="宋体"/>
          <w:color w:val="000000"/>
          <w:kern w:val="0"/>
          <w:sz w:val="22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</w:rPr>
        <w:t xml:space="preserve">2、具有扎实的专业知识、较高的学术水平和教育、教学能力，掌握现代教育技术技能； </w:t>
      </w:r>
    </w:p>
    <w:p>
      <w:pPr>
        <w:widowControl/>
        <w:snapToGrid w:val="0"/>
        <w:spacing w:line="360" w:lineRule="auto"/>
        <w:ind w:firstLine="420"/>
        <w:jc w:val="left"/>
        <w:rPr>
          <w:rFonts w:ascii="宋体" w:hAnsi="宋体" w:eastAsia="宋体" w:cs="宋体"/>
          <w:color w:val="000000"/>
          <w:kern w:val="0"/>
          <w:sz w:val="22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</w:rPr>
        <w:t xml:space="preserve">3、具有良好的身体素质和心理素质，符合规定的体检合格条件，能胜任岗位工作； </w:t>
      </w:r>
    </w:p>
    <w:p>
      <w:pPr>
        <w:widowControl/>
        <w:snapToGrid w:val="0"/>
        <w:spacing w:line="360" w:lineRule="auto"/>
        <w:ind w:firstLine="420"/>
        <w:jc w:val="left"/>
        <w:rPr>
          <w:rFonts w:ascii="宋体" w:hAnsi="宋体" w:eastAsia="宋体" w:cs="宋体"/>
          <w:color w:val="000000"/>
          <w:kern w:val="0"/>
          <w:sz w:val="22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</w:rPr>
        <w:t xml:space="preserve">4、获得境外学历学位的，须提供《学历学位认证书》。 </w:t>
      </w:r>
    </w:p>
    <w:p>
      <w:pPr>
        <w:widowControl/>
        <w:spacing w:before="312" w:beforeLines="100" w:after="156" w:afterLines="50"/>
        <w:ind w:firstLine="472" w:firstLineChars="196"/>
        <w:rPr>
          <w:rFonts w:ascii="楷体" w:hAnsi="楷体" w:eastAsia="楷体" w:cs="宋体"/>
          <w:b/>
          <w:bCs/>
          <w:kern w:val="0"/>
          <w:sz w:val="24"/>
          <w:szCs w:val="21"/>
        </w:rPr>
      </w:pPr>
      <w:r>
        <w:rPr>
          <w:rFonts w:hint="eastAsia" w:ascii="楷体" w:hAnsi="楷体" w:eastAsia="楷体" w:cs="宋体"/>
          <w:b/>
          <w:bCs/>
          <w:kern w:val="0"/>
          <w:sz w:val="24"/>
          <w:szCs w:val="21"/>
        </w:rPr>
        <w:t>四、引才岗位</w:t>
      </w:r>
    </w:p>
    <w:p>
      <w:pPr>
        <w:widowControl/>
        <w:snapToGrid w:val="0"/>
        <w:spacing w:line="360" w:lineRule="auto"/>
        <w:ind w:firstLine="42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（一）</w:t>
      </w:r>
      <w:r>
        <w:rPr>
          <w:rStyle w:val="5"/>
          <w:rFonts w:hint="eastAsia"/>
          <w:color w:val="000000"/>
          <w:szCs w:val="21"/>
        </w:rPr>
        <w:t>领军人才岗位</w:t>
      </w:r>
      <w:bookmarkStart w:id="1" w:name="fj1"/>
      <w:bookmarkEnd w:id="1"/>
      <w:r>
        <w:rPr>
          <w:rStyle w:val="5"/>
          <w:rFonts w:hint="eastAsia"/>
          <w:color w:val="000000"/>
          <w:szCs w:val="21"/>
        </w:rPr>
        <w:t>需求</w:t>
      </w:r>
    </w:p>
    <w:tbl>
      <w:tblPr>
        <w:tblStyle w:val="7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477"/>
        <w:gridCol w:w="1910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rPr>
                <w:szCs w:val="18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Cs w:val="18"/>
              </w:rPr>
              <w:t>学科专业</w:t>
            </w:r>
          </w:p>
        </w:tc>
        <w:tc>
          <w:tcPr>
            <w:tcW w:w="3477" w:type="dxa"/>
            <w:vAlign w:val="center"/>
          </w:tcPr>
          <w:p>
            <w:pPr>
              <w:spacing w:line="240" w:lineRule="exact"/>
              <w:jc w:val="center"/>
              <w:rPr>
                <w:szCs w:val="18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Cs w:val="18"/>
              </w:rPr>
              <w:t>研究方向</w:t>
            </w:r>
          </w:p>
        </w:tc>
        <w:tc>
          <w:tcPr>
            <w:tcW w:w="1910" w:type="dxa"/>
            <w:vAlign w:val="center"/>
          </w:tcPr>
          <w:p>
            <w:pPr>
              <w:spacing w:line="240" w:lineRule="exact"/>
              <w:jc w:val="center"/>
              <w:rPr>
                <w:szCs w:val="18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Cs w:val="18"/>
              </w:rPr>
              <w:t>支撑学科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szCs w:val="18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Cs w:val="18"/>
              </w:rPr>
              <w:t>筹建或加入的团队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271" w:type="dxa"/>
            <w:vAlign w:val="center"/>
          </w:tcPr>
          <w:p>
            <w:pPr>
              <w:spacing w:line="195" w:lineRule="exact"/>
              <w:rPr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计算机</w:t>
            </w:r>
          </w:p>
        </w:tc>
        <w:tc>
          <w:tcPr>
            <w:tcW w:w="3477" w:type="dxa"/>
            <w:vAlign w:val="center"/>
          </w:tcPr>
          <w:p>
            <w:pPr>
              <w:spacing w:line="240" w:lineRule="exact"/>
              <w:rPr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Cs w:val="18"/>
              </w:rPr>
              <w:t>计算机、软件、电子、通信、控制、大数据分析与处理、系统工程、机械电子工程、应用数学、生物医学工程</w:t>
            </w:r>
            <w:r>
              <w:rPr>
                <w:rFonts w:hint="eastAsia" w:ascii="仿宋_GB2312" w:eastAsia="仿宋_GB2312"/>
                <w:szCs w:val="18"/>
              </w:rPr>
              <w:t xml:space="preserve"> </w:t>
            </w:r>
          </w:p>
        </w:tc>
        <w:tc>
          <w:tcPr>
            <w:tcW w:w="1910" w:type="dxa"/>
            <w:vAlign w:val="center"/>
          </w:tcPr>
          <w:p>
            <w:pPr>
              <w:spacing w:line="240" w:lineRule="exact"/>
              <w:rPr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 xml:space="preserve">计算机科学与技术 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Cs w:val="18"/>
              </w:rPr>
              <w:t>计算机视觉与智能感知、网络与分布式计算 、大数据分析与处理</w:t>
            </w:r>
          </w:p>
        </w:tc>
      </w:tr>
    </w:tbl>
    <w:p>
      <w:pPr>
        <w:widowControl/>
        <w:snapToGrid w:val="0"/>
        <w:spacing w:line="360" w:lineRule="auto"/>
        <w:ind w:firstLine="420"/>
        <w:jc w:val="left"/>
        <w:rPr>
          <w:rStyle w:val="5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（二）</w:t>
      </w:r>
      <w:r>
        <w:rPr>
          <w:rStyle w:val="5"/>
          <w:rFonts w:hint="eastAsia"/>
          <w:szCs w:val="21"/>
        </w:rPr>
        <w:t>青年英才及博士教师需求</w:t>
      </w: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402"/>
        <w:gridCol w:w="195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rPr>
                <w:szCs w:val="18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Cs w:val="18"/>
              </w:rPr>
              <w:t>人才类别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szCs w:val="18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Cs w:val="18"/>
              </w:rPr>
              <w:t>所学专业（研究方向）</w:t>
            </w: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jc w:val="center"/>
              <w:rPr>
                <w:rStyle w:val="5"/>
                <w:rFonts w:ascii="仿宋_GB2312" w:hAnsi="Times New Roman" w:eastAsia="仿宋_GB2312" w:cs="Times New Roman"/>
                <w:szCs w:val="18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Cs w:val="18"/>
              </w:rPr>
              <w:t>拟至专业</w:t>
            </w:r>
          </w:p>
          <w:p>
            <w:pPr>
              <w:spacing w:line="240" w:lineRule="exact"/>
              <w:jc w:val="center"/>
              <w:rPr>
                <w:szCs w:val="18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Cs w:val="18"/>
              </w:rPr>
              <w:t>（教研室）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szCs w:val="18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szCs w:val="18"/>
              </w:rPr>
              <w:t>岗位类别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271" w:type="dxa"/>
            <w:vAlign w:val="center"/>
          </w:tcPr>
          <w:p>
            <w:pPr>
              <w:spacing w:line="240" w:lineRule="exact"/>
              <w:rPr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Cs w:val="18"/>
              </w:rPr>
              <w:t xml:space="preserve">青年英才、博士 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rPr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Cs w:val="18"/>
              </w:rPr>
              <w:t xml:space="preserve">计算机、软件、电子、通信、自动化与控制、大数据分析与处理、系统工程、机械电子工程、应用数学、生物医学工程、应用物理学（与计算机专业交叉）等 </w:t>
            </w: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rPr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Cs w:val="18"/>
              </w:rPr>
              <w:t xml:space="preserve">计算机科学系、软件工程系、网络工程系和物联网工程系 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Cs w:val="18"/>
              </w:rPr>
              <w:t xml:space="preserve">教学科研岗 </w:t>
            </w:r>
          </w:p>
        </w:tc>
      </w:tr>
    </w:tbl>
    <w:p>
      <w:pPr>
        <w:widowControl/>
        <w:snapToGrid w:val="0"/>
        <w:spacing w:line="360" w:lineRule="auto"/>
        <w:ind w:firstLine="420"/>
        <w:jc w:val="left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spacing w:before="312" w:beforeLines="100" w:after="156" w:afterLines="50"/>
        <w:ind w:firstLine="472" w:firstLineChars="196"/>
        <w:rPr>
          <w:rFonts w:ascii="楷体" w:hAnsi="楷体" w:eastAsia="楷体" w:cs="宋体"/>
          <w:b/>
          <w:bCs/>
          <w:kern w:val="0"/>
          <w:sz w:val="24"/>
          <w:szCs w:val="21"/>
        </w:rPr>
      </w:pPr>
      <w:r>
        <w:rPr>
          <w:rFonts w:hint="eastAsia" w:ascii="楷体" w:hAnsi="楷体" w:eastAsia="楷体" w:cs="宋体"/>
          <w:b/>
          <w:bCs/>
          <w:kern w:val="0"/>
          <w:sz w:val="24"/>
          <w:szCs w:val="21"/>
        </w:rPr>
        <w:t xml:space="preserve">五、相关待遇及说明 </w:t>
      </w:r>
    </w:p>
    <w:p>
      <w:pPr>
        <w:widowControl/>
        <w:snapToGrid w:val="0"/>
        <w:spacing w:line="360" w:lineRule="auto"/>
        <w:ind w:firstLine="420"/>
        <w:jc w:val="left"/>
        <w:rPr>
          <w:rFonts w:ascii="宋体" w:hAnsi="宋体" w:eastAsia="宋体" w:cs="宋体"/>
          <w:kern w:val="0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>领军人才及博士工资待遇</w:t>
      </w:r>
      <w:r>
        <w:rPr>
          <w:rFonts w:hint="eastAsia" w:ascii="宋体" w:hAnsi="宋体" w:eastAsia="宋体" w:cs="宋体"/>
          <w:kern w:val="0"/>
          <w:sz w:val="22"/>
          <w:szCs w:val="21"/>
        </w:rPr>
        <w:t>依据学校相关政策执行（</w:t>
      </w:r>
      <w:r>
        <w:rPr>
          <w:rFonts w:hint="eastAsia" w:ascii="宋体" w:hAnsi="宋体" w:eastAsia="宋体" w:cs="宋体"/>
          <w:sz w:val="22"/>
          <w:szCs w:val="21"/>
        </w:rPr>
        <w:t>或登录安徽工业大学人事处网站（http://rsc1.ahut.edu.cn）中“政策规定--调配管理”栏查询</w:t>
      </w:r>
      <w:r>
        <w:rPr>
          <w:rFonts w:hint="eastAsia" w:ascii="宋体" w:hAnsi="宋体" w:eastAsia="宋体" w:cs="宋体"/>
          <w:kern w:val="0"/>
          <w:sz w:val="22"/>
          <w:szCs w:val="21"/>
        </w:rPr>
        <w:t>《安徽工业大学引进高层次人才及学术团队暂行办法》、《安徽工业大学关于录用（调入）博士暂行办法》）。</w:t>
      </w:r>
    </w:p>
    <w:p>
      <w:pPr>
        <w:pStyle w:val="9"/>
        <w:widowControl/>
        <w:snapToGrid w:val="0"/>
        <w:spacing w:line="360" w:lineRule="auto"/>
        <w:ind w:left="567" w:firstLine="0" w:firstLineChars="0"/>
        <w:jc w:val="left"/>
        <w:rPr>
          <w:rFonts w:ascii="宋体" w:hAnsi="宋体" w:eastAsia="宋体"/>
          <w:sz w:val="22"/>
          <w:szCs w:val="21"/>
        </w:rPr>
      </w:pPr>
      <w:r>
        <w:rPr>
          <w:rFonts w:hint="eastAsia" w:ascii="宋体" w:hAnsi="宋体" w:eastAsia="宋体"/>
          <w:sz w:val="22"/>
          <w:szCs w:val="21"/>
        </w:rPr>
        <w:t>（一）安家费、科研启动经费及住房待遇</w:t>
      </w:r>
    </w:p>
    <w:tbl>
      <w:tblPr>
        <w:tblStyle w:val="7"/>
        <w:tblW w:w="842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6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82" w:type="dxa"/>
            <w:vAlign w:val="center"/>
          </w:tcPr>
          <w:p>
            <w:pPr>
              <w:jc w:val="center"/>
              <w:textAlignment w:val="center"/>
              <w:rPr>
                <w:sz w:val="22"/>
                <w:szCs w:val="18"/>
              </w:rPr>
            </w:pPr>
            <w:r>
              <w:rPr>
                <w:rStyle w:val="5"/>
                <w:rFonts w:hint="eastAsia"/>
                <w:sz w:val="22"/>
                <w:szCs w:val="21"/>
              </w:rPr>
              <w:t>人才类别</w:t>
            </w:r>
          </w:p>
        </w:tc>
        <w:tc>
          <w:tcPr>
            <w:tcW w:w="6838" w:type="dxa"/>
            <w:vAlign w:val="center"/>
          </w:tcPr>
          <w:p>
            <w:pPr>
              <w:jc w:val="center"/>
              <w:textAlignment w:val="center"/>
              <w:rPr>
                <w:sz w:val="22"/>
                <w:szCs w:val="18"/>
              </w:rPr>
            </w:pPr>
            <w:r>
              <w:rPr>
                <w:rStyle w:val="5"/>
                <w:rFonts w:hint="eastAsia"/>
                <w:sz w:val="22"/>
                <w:szCs w:val="21"/>
              </w:rPr>
              <w:t>引才待遇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582" w:type="dxa"/>
            <w:vAlign w:val="center"/>
          </w:tcPr>
          <w:p>
            <w:pPr>
              <w:jc w:val="center"/>
              <w:rPr>
                <w:sz w:val="22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18"/>
              </w:rPr>
              <w:t xml:space="preserve">杰出人才 </w:t>
            </w:r>
          </w:p>
        </w:tc>
        <w:tc>
          <w:tcPr>
            <w:tcW w:w="6838" w:type="dxa"/>
            <w:vAlign w:val="center"/>
          </w:tcPr>
          <w:p>
            <w:pPr>
              <w:ind w:firstLine="220" w:firstLineChars="100"/>
              <w:rPr>
                <w:rFonts w:ascii="宋体" w:hAnsi="宋体" w:eastAsia="宋体"/>
                <w:sz w:val="22"/>
                <w:szCs w:val="18"/>
              </w:rPr>
            </w:pPr>
            <w:r>
              <w:rPr>
                <w:rFonts w:hint="eastAsia" w:ascii="宋体" w:hAnsi="宋体" w:eastAsia="宋体"/>
                <w:sz w:val="22"/>
                <w:szCs w:val="18"/>
              </w:rPr>
              <w:t>年薪100万元，科研启动费200～600万元；人事关系调入本校者，安家费50万元及购房补贴200万，提供120</w:t>
            </w:r>
            <w:r>
              <w:rPr>
                <w:rFonts w:ascii="宋体" w:hAnsi="宋体" w:eastAsia="宋体"/>
                <w:sz w:val="22"/>
                <w:szCs w:val="18"/>
              </w:rPr>
              <w:t>m</w:t>
            </w:r>
            <w:r>
              <w:rPr>
                <w:rFonts w:hint="eastAsia" w:ascii="宋体" w:hAnsi="宋体" w:eastAsia="宋体"/>
                <w:sz w:val="22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sz w:val="22"/>
                <w:szCs w:val="18"/>
              </w:rPr>
              <w:t>过渡住房；具体待遇可面议。</w:t>
            </w:r>
            <w:r>
              <w:rPr>
                <w:rFonts w:hint="eastAsia" w:ascii="宋体" w:hAnsi="宋体" w:eastAsia="宋体" w:cs="Times New Roman"/>
                <w:sz w:val="22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82" w:type="dxa"/>
            <w:vAlign w:val="center"/>
          </w:tcPr>
          <w:p>
            <w:pPr>
              <w:jc w:val="center"/>
              <w:rPr>
                <w:sz w:val="22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18"/>
              </w:rPr>
              <w:t xml:space="preserve">领军人才 </w:t>
            </w:r>
          </w:p>
        </w:tc>
        <w:tc>
          <w:tcPr>
            <w:tcW w:w="6838" w:type="dxa"/>
            <w:vAlign w:val="center"/>
          </w:tcPr>
          <w:p>
            <w:pPr>
              <w:ind w:firstLine="220" w:firstLineChars="100"/>
              <w:rPr>
                <w:rFonts w:ascii="宋体" w:hAnsi="宋体" w:eastAsia="宋体"/>
                <w:sz w:val="22"/>
                <w:szCs w:val="18"/>
              </w:rPr>
            </w:pPr>
            <w:r>
              <w:rPr>
                <w:rFonts w:hint="eastAsia" w:ascii="宋体" w:hAnsi="宋体" w:eastAsia="宋体"/>
                <w:sz w:val="22"/>
                <w:szCs w:val="18"/>
              </w:rPr>
              <w:t>年薪15-80万元，科研启动费100～500万元；人事关系调入本校者，安家费30万元及购房补贴100万，提供120</w:t>
            </w:r>
            <w:r>
              <w:rPr>
                <w:rFonts w:ascii="宋体" w:hAnsi="宋体" w:eastAsia="宋体"/>
                <w:sz w:val="22"/>
                <w:szCs w:val="18"/>
              </w:rPr>
              <w:t xml:space="preserve"> m</w:t>
            </w:r>
            <w:r>
              <w:rPr>
                <w:rFonts w:hint="eastAsia" w:ascii="宋体" w:hAnsi="宋体" w:eastAsia="宋体"/>
                <w:sz w:val="22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sz w:val="22"/>
                <w:szCs w:val="18"/>
              </w:rPr>
              <w:t>过渡住房；具体待遇可面议。</w:t>
            </w:r>
            <w:r>
              <w:rPr>
                <w:rFonts w:hint="eastAsia" w:ascii="宋体" w:hAnsi="宋体" w:eastAsia="宋体" w:cs="Times New Roman"/>
                <w:sz w:val="22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82" w:type="dxa"/>
            <w:vAlign w:val="center"/>
          </w:tcPr>
          <w:p>
            <w:pPr>
              <w:jc w:val="center"/>
              <w:rPr>
                <w:sz w:val="22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18"/>
              </w:rPr>
              <w:t xml:space="preserve">学术带头人 </w:t>
            </w:r>
          </w:p>
        </w:tc>
        <w:tc>
          <w:tcPr>
            <w:tcW w:w="6838" w:type="dxa"/>
            <w:vAlign w:val="center"/>
          </w:tcPr>
          <w:p>
            <w:pPr>
              <w:ind w:firstLine="220" w:firstLineChars="100"/>
              <w:rPr>
                <w:rFonts w:ascii="宋体" w:hAnsi="宋体" w:eastAsia="宋体"/>
                <w:sz w:val="22"/>
                <w:szCs w:val="18"/>
              </w:rPr>
            </w:pPr>
            <w:r>
              <w:rPr>
                <w:rFonts w:hint="eastAsia" w:ascii="宋体" w:hAnsi="宋体" w:eastAsia="宋体"/>
                <w:sz w:val="22"/>
                <w:szCs w:val="18"/>
              </w:rPr>
              <w:t>年薪20～30万元，科研启动费50～200万元；人事关系调入本校者，安家费20万元及购房补贴60万，提供120</w:t>
            </w:r>
            <w:r>
              <w:rPr>
                <w:rFonts w:ascii="宋体" w:hAnsi="宋体" w:eastAsia="宋体"/>
                <w:sz w:val="22"/>
                <w:szCs w:val="18"/>
              </w:rPr>
              <w:t xml:space="preserve"> m</w:t>
            </w:r>
            <w:r>
              <w:rPr>
                <w:rFonts w:hint="eastAsia" w:ascii="宋体" w:hAnsi="宋体" w:eastAsia="宋体"/>
                <w:sz w:val="22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sz w:val="22"/>
                <w:szCs w:val="18"/>
              </w:rPr>
              <w:t>过渡住房；具体待遇可面议。</w:t>
            </w:r>
            <w:r>
              <w:rPr>
                <w:rFonts w:hint="eastAsia" w:ascii="宋体" w:hAnsi="宋体" w:eastAsia="宋体" w:cs="Times New Roman"/>
                <w:sz w:val="22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1582" w:type="dxa"/>
            <w:vAlign w:val="center"/>
          </w:tcPr>
          <w:p>
            <w:pPr>
              <w:jc w:val="center"/>
              <w:rPr>
                <w:sz w:val="22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18"/>
              </w:rPr>
              <w:t xml:space="preserve">青年英才 </w:t>
            </w:r>
          </w:p>
        </w:tc>
        <w:tc>
          <w:tcPr>
            <w:tcW w:w="6838" w:type="dxa"/>
            <w:vAlign w:val="center"/>
          </w:tcPr>
          <w:p>
            <w:pPr>
              <w:ind w:firstLine="220" w:firstLineChars="100"/>
              <w:rPr>
                <w:rFonts w:ascii="宋体" w:hAnsi="宋体" w:eastAsia="宋体"/>
                <w:sz w:val="22"/>
                <w:szCs w:val="18"/>
              </w:rPr>
            </w:pPr>
            <w:r>
              <w:rPr>
                <w:rFonts w:hint="eastAsia" w:ascii="宋体" w:hAnsi="宋体" w:eastAsia="宋体"/>
                <w:sz w:val="22"/>
                <w:szCs w:val="18"/>
              </w:rPr>
              <w:t xml:space="preserve">1、行文聘任为教授（资格教授）、副教授（资格副教授）。教授、副教授来校三年后续聘考核；资格教授、资格副教授来校三年后进行考核，经我校职称工作程序后，行文聘任为教授、副教授。 </w:t>
            </w:r>
          </w:p>
          <w:p>
            <w:pPr>
              <w:ind w:firstLine="220" w:firstLineChars="100"/>
              <w:rPr>
                <w:rFonts w:ascii="宋体" w:hAnsi="宋体" w:eastAsia="宋体"/>
                <w:sz w:val="22"/>
                <w:szCs w:val="18"/>
              </w:rPr>
            </w:pPr>
            <w:r>
              <w:rPr>
                <w:rFonts w:hint="eastAsia" w:ascii="宋体" w:hAnsi="宋体" w:eastAsia="宋体"/>
                <w:sz w:val="22"/>
                <w:szCs w:val="18"/>
              </w:rPr>
              <w:t>2、教授、资格教授：安家费10万元；科研启动费10～30万元；学校商住楼购房补贴10～30万元，提供90～120M2过渡住房。</w:t>
            </w:r>
            <w:r>
              <w:rPr>
                <w:rFonts w:hint="eastAsia" w:ascii="宋体" w:hAnsi="宋体" w:eastAsia="宋体"/>
                <w:sz w:val="22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sz w:val="22"/>
                <w:szCs w:val="18"/>
              </w:rPr>
              <w:t xml:space="preserve"> 3、副教授、资格副教授：安家费10万元；提供科研启动费10～20万元；学校商住楼购房补贴10～20万元，提供90～120M2的过渡住房。</w:t>
            </w:r>
            <w:r>
              <w:rPr>
                <w:rFonts w:hint="eastAsia" w:ascii="宋体" w:hAnsi="宋体" w:eastAsia="宋体"/>
                <w:sz w:val="22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sz w:val="22"/>
                <w:szCs w:val="18"/>
              </w:rPr>
              <w:t xml:space="preserve"> 4、安排配偶工作，予以人事代理聘用。</w:t>
            </w:r>
            <w:r>
              <w:rPr>
                <w:rFonts w:hint="eastAsia" w:ascii="宋体" w:hAnsi="宋体" w:eastAsia="宋体" w:cs="Times New Roman"/>
                <w:sz w:val="22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863" w:hRule="atLeast"/>
        </w:trPr>
        <w:tc>
          <w:tcPr>
            <w:tcW w:w="1582" w:type="dxa"/>
            <w:vAlign w:val="center"/>
          </w:tcPr>
          <w:p>
            <w:pPr>
              <w:jc w:val="center"/>
              <w:rPr>
                <w:sz w:val="22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18"/>
              </w:rPr>
              <w:t xml:space="preserve">博士 </w:t>
            </w:r>
          </w:p>
        </w:tc>
        <w:tc>
          <w:tcPr>
            <w:tcW w:w="683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Times New Roman"/>
                <w:sz w:val="22"/>
                <w:szCs w:val="18"/>
              </w:rPr>
            </w:pPr>
            <w:r>
              <w:rPr>
                <w:rFonts w:hint="eastAsia" w:ascii="宋体" w:hAnsi="宋体" w:eastAsia="宋体" w:cs="Times New Roman"/>
                <w:sz w:val="22"/>
                <w:szCs w:val="18"/>
              </w:rPr>
              <w:t>对录用（调入）的博士，一般提供安家费 5～10万元、科研启动费5～20万元、学校商住楼购房补贴5～20万元。</w:t>
            </w:r>
          </w:p>
          <w:p>
            <w:pPr>
              <w:pStyle w:val="9"/>
              <w:ind w:left="149" w:firstLine="0" w:firstLineChars="0"/>
              <w:rPr>
                <w:rFonts w:ascii="宋体" w:hAnsi="宋体" w:eastAsia="宋体"/>
                <w:color w:val="FF0000"/>
                <w:sz w:val="22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2"/>
                <w:szCs w:val="18"/>
              </w:rPr>
              <w:t>（计算机类</w:t>
            </w:r>
            <w:r>
              <w:rPr>
                <w:rFonts w:ascii="宋体" w:hAnsi="宋体" w:eastAsia="宋体" w:cs="Times New Roman"/>
                <w:color w:val="FF0000"/>
                <w:sz w:val="22"/>
                <w:szCs w:val="18"/>
              </w:rPr>
              <w:t>学科一般</w:t>
            </w:r>
            <w:r>
              <w:rPr>
                <w:rFonts w:hint="eastAsia" w:ascii="宋体" w:hAnsi="宋体" w:eastAsia="宋体" w:cs="Times New Roman"/>
                <w:color w:val="FF0000"/>
                <w:sz w:val="22"/>
                <w:szCs w:val="18"/>
              </w:rPr>
              <w:t>博士起点</w:t>
            </w:r>
            <w:r>
              <w:rPr>
                <w:rFonts w:ascii="宋体" w:hAnsi="宋体" w:eastAsia="宋体" w:cs="Times New Roman"/>
                <w:color w:val="FF0000"/>
                <w:sz w:val="22"/>
                <w:szCs w:val="18"/>
              </w:rPr>
              <w:t>待遇：</w:t>
            </w:r>
            <w:r>
              <w:rPr>
                <w:rFonts w:hint="eastAsia" w:ascii="宋体" w:hAnsi="宋体" w:eastAsia="宋体" w:cs="Times New Roman"/>
                <w:color w:val="FF0000"/>
                <w:sz w:val="22"/>
                <w:szCs w:val="18"/>
              </w:rPr>
              <w:t xml:space="preserve">安家费 </w:t>
            </w:r>
            <w:r>
              <w:rPr>
                <w:rFonts w:ascii="宋体" w:hAnsi="宋体" w:eastAsia="宋体" w:cs="Times New Roman"/>
                <w:color w:val="FF0000"/>
                <w:sz w:val="22"/>
                <w:szCs w:val="18"/>
              </w:rPr>
              <w:t>10</w:t>
            </w:r>
            <w:r>
              <w:rPr>
                <w:rFonts w:hint="eastAsia" w:ascii="宋体" w:hAnsi="宋体" w:eastAsia="宋体" w:cs="Times New Roman"/>
                <w:color w:val="FF0000"/>
                <w:sz w:val="22"/>
                <w:szCs w:val="18"/>
              </w:rPr>
              <w:t>万元、科研启动费10万元、学校商住楼购房补贴</w:t>
            </w:r>
            <w:r>
              <w:rPr>
                <w:rFonts w:ascii="宋体" w:hAnsi="宋体" w:eastAsia="宋体" w:cs="Times New Roman"/>
                <w:color w:val="FF0000"/>
                <w:sz w:val="22"/>
                <w:szCs w:val="18"/>
              </w:rPr>
              <w:t>15</w:t>
            </w:r>
            <w:r>
              <w:rPr>
                <w:rFonts w:hint="eastAsia" w:ascii="宋体" w:hAnsi="宋体" w:eastAsia="宋体" w:cs="Times New Roman"/>
                <w:color w:val="FF0000"/>
                <w:sz w:val="22"/>
                <w:szCs w:val="18"/>
              </w:rPr>
              <w:t>万元）</w:t>
            </w:r>
          </w:p>
          <w:p>
            <w:pPr>
              <w:ind w:left="105" w:right="45" w:firstLine="110" w:firstLineChars="50"/>
              <w:rPr>
                <w:rFonts w:ascii="宋体" w:hAnsi="宋体" w:eastAsia="宋体"/>
                <w:sz w:val="22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sz w:val="22"/>
                <w:szCs w:val="18"/>
              </w:rPr>
              <w:t>2、对录用（调入）的博士，学校不提供过渡住房，自报到之月起享受租房补贴，已婚博士，每户每月享受租房补贴</w:t>
            </w:r>
            <w:r>
              <w:rPr>
                <w:rFonts w:hint="eastAsia" w:ascii="宋体" w:hAnsi="宋体" w:eastAsia="宋体" w:cs="Arial"/>
                <w:sz w:val="22"/>
                <w:szCs w:val="18"/>
              </w:rPr>
              <w:t>800元,未婚博士</w:t>
            </w:r>
            <w:r>
              <w:rPr>
                <w:rFonts w:hint="eastAsia" w:ascii="宋体" w:hAnsi="宋体" w:eastAsia="宋体" w:cs="Arial"/>
                <w:color w:val="000000"/>
                <w:sz w:val="22"/>
                <w:szCs w:val="18"/>
              </w:rPr>
              <w:t>每月享受租房补贴</w:t>
            </w:r>
            <w:r>
              <w:rPr>
                <w:rFonts w:hint="eastAsia" w:ascii="宋体" w:hAnsi="宋体" w:eastAsia="宋体" w:cs="Arial"/>
                <w:sz w:val="22"/>
                <w:szCs w:val="18"/>
              </w:rPr>
              <w:t>500元</w:t>
            </w:r>
            <w:r>
              <w:rPr>
                <w:rFonts w:hint="eastAsia" w:ascii="宋体" w:hAnsi="宋体" w:eastAsia="宋体" w:cs="Arial"/>
                <w:color w:val="000000"/>
                <w:sz w:val="22"/>
                <w:szCs w:val="18"/>
              </w:rPr>
              <w:t xml:space="preserve">，租房补贴每月随工资发放。 </w:t>
            </w:r>
          </w:p>
          <w:p>
            <w:pPr>
              <w:ind w:firstLine="220" w:firstLineChars="100"/>
              <w:rPr>
                <w:rFonts w:ascii="宋体" w:hAnsi="宋体" w:eastAsia="宋体"/>
                <w:sz w:val="22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sz w:val="22"/>
                <w:szCs w:val="18"/>
              </w:rPr>
              <w:t>3、对录用（调入）的博士，其配偶具有硕士学历学位，予以人事代理聘用。</w:t>
            </w:r>
            <w:r>
              <w:rPr>
                <w:rFonts w:hint="eastAsia" w:ascii="宋体" w:hAnsi="宋体" w:eastAsia="宋体"/>
                <w:sz w:val="22"/>
                <w:szCs w:val="18"/>
              </w:rPr>
              <w:t xml:space="preserve"> </w:t>
            </w:r>
          </w:p>
          <w:p>
            <w:pPr>
              <w:ind w:firstLine="220" w:firstLineChars="100"/>
              <w:rPr>
                <w:rFonts w:ascii="宋体" w:hAnsi="宋体" w:eastAsia="宋体"/>
                <w:sz w:val="22"/>
                <w:szCs w:val="18"/>
              </w:rPr>
            </w:pPr>
            <w:r>
              <w:rPr>
                <w:rFonts w:hint="eastAsia" w:ascii="宋体" w:hAnsi="宋体" w:eastAsia="宋体"/>
                <w:sz w:val="22"/>
                <w:szCs w:val="18"/>
              </w:rPr>
              <w:t>（</w:t>
            </w:r>
            <w:r>
              <w:rPr>
                <w:rFonts w:hint="eastAsia" w:ascii="宋体" w:hAnsi="宋体" w:eastAsia="宋体" w:cs="Times New Roman"/>
                <w:color w:val="FF0000"/>
                <w:sz w:val="22"/>
                <w:szCs w:val="18"/>
              </w:rPr>
              <w:t>计算机类</w:t>
            </w:r>
            <w:r>
              <w:rPr>
                <w:rFonts w:ascii="宋体" w:hAnsi="宋体" w:eastAsia="宋体" w:cs="Times New Roman"/>
                <w:color w:val="FF0000"/>
                <w:sz w:val="22"/>
                <w:szCs w:val="18"/>
              </w:rPr>
              <w:t>学科一般</w:t>
            </w:r>
            <w:r>
              <w:rPr>
                <w:rFonts w:hint="eastAsia" w:ascii="宋体" w:hAnsi="宋体" w:eastAsia="宋体" w:cs="Times New Roman"/>
                <w:color w:val="FF0000"/>
                <w:sz w:val="22"/>
                <w:szCs w:val="18"/>
              </w:rPr>
              <w:t>博士配偶</w:t>
            </w:r>
            <w:r>
              <w:rPr>
                <w:rFonts w:ascii="宋体" w:hAnsi="宋体" w:eastAsia="宋体" w:cs="Times New Roman"/>
                <w:color w:val="FF0000"/>
                <w:sz w:val="22"/>
                <w:szCs w:val="18"/>
              </w:rPr>
              <w:t>本科学历学位</w:t>
            </w:r>
            <w:r>
              <w:rPr>
                <w:rFonts w:hint="eastAsia" w:ascii="宋体" w:hAnsi="宋体" w:eastAsia="宋体" w:cs="Times New Roman"/>
                <w:color w:val="FF0000"/>
                <w:sz w:val="22"/>
                <w:szCs w:val="18"/>
              </w:rPr>
              <w:t>，予以人事代理聘用。</w:t>
            </w:r>
            <w:r>
              <w:rPr>
                <w:rFonts w:hint="eastAsia" w:ascii="宋体" w:hAnsi="宋体" w:eastAsia="宋体"/>
                <w:sz w:val="22"/>
                <w:szCs w:val="18"/>
              </w:rPr>
              <w:t>）</w:t>
            </w:r>
          </w:p>
        </w:tc>
      </w:tr>
    </w:tbl>
    <w:p>
      <w:pPr>
        <w:pStyle w:val="8"/>
        <w:spacing w:before="0" w:beforeAutospacing="0" w:after="0" w:afterAutospacing="0" w:line="360" w:lineRule="auto"/>
        <w:ind w:left="708" w:leftChars="203" w:hanging="282" w:hangingChars="128"/>
        <w:jc w:val="both"/>
        <w:rPr>
          <w:sz w:val="20"/>
          <w:szCs w:val="18"/>
        </w:rPr>
      </w:pPr>
      <w:r>
        <w:rPr>
          <w:rFonts w:hint="eastAsia"/>
          <w:color w:val="FF0000"/>
          <w:kern w:val="2"/>
          <w:sz w:val="22"/>
          <w:szCs w:val="21"/>
        </w:rPr>
        <w:t>（二）对于信息学科专业的青年英才及博士，学校将强化“一人一策”，进一步提高引才待遇，在配偶安置政策上适度倾斜。</w:t>
      </w:r>
      <w:r>
        <w:rPr>
          <w:rFonts w:hint="eastAsia"/>
          <w:sz w:val="20"/>
          <w:szCs w:val="18"/>
        </w:rPr>
        <w:t xml:space="preserve"> </w:t>
      </w:r>
    </w:p>
    <w:p>
      <w:pPr>
        <w:pStyle w:val="8"/>
        <w:spacing w:before="0" w:beforeAutospacing="0" w:after="0" w:afterAutospacing="0" w:line="360" w:lineRule="auto"/>
        <w:ind w:left="708" w:leftChars="203" w:hanging="282"/>
        <w:jc w:val="both"/>
        <w:rPr>
          <w:sz w:val="20"/>
          <w:szCs w:val="18"/>
        </w:rPr>
      </w:pPr>
      <w:r>
        <w:rPr>
          <w:rFonts w:hint="eastAsia"/>
          <w:kern w:val="2"/>
          <w:sz w:val="22"/>
          <w:szCs w:val="21"/>
        </w:rPr>
        <w:t>（三）对于部分岗位的青年英才及博士工资待遇可实施年薪制。</w:t>
      </w:r>
      <w:r>
        <w:rPr>
          <w:rFonts w:hint="eastAsia"/>
          <w:sz w:val="20"/>
          <w:szCs w:val="18"/>
        </w:rPr>
        <w:t xml:space="preserve"> </w:t>
      </w:r>
    </w:p>
    <w:p>
      <w:pPr>
        <w:widowControl/>
        <w:snapToGrid w:val="0"/>
        <w:spacing w:line="360" w:lineRule="auto"/>
        <w:ind w:left="565" w:leftChars="203" w:hanging="139"/>
        <w:jc w:val="left"/>
        <w:rPr>
          <w:rFonts w:ascii="宋体" w:hAnsi="宋体" w:eastAsia="宋体"/>
          <w:sz w:val="22"/>
          <w:szCs w:val="21"/>
        </w:rPr>
      </w:pPr>
      <w:r>
        <w:rPr>
          <w:rFonts w:hint="eastAsia" w:ascii="宋体" w:hAnsi="宋体" w:eastAsia="宋体"/>
          <w:sz w:val="22"/>
          <w:szCs w:val="21"/>
        </w:rPr>
        <w:t>（四）对于新引进的博士教师，三年内绩效工资享受副教授标准。</w:t>
      </w:r>
    </w:p>
    <w:p>
      <w:pPr>
        <w:widowControl/>
        <w:spacing w:before="312" w:beforeLines="100" w:after="156" w:afterLines="50"/>
        <w:ind w:firstLine="472" w:firstLineChars="196"/>
        <w:rPr>
          <w:rFonts w:ascii="楷体" w:hAnsi="楷体" w:eastAsia="楷体" w:cs="宋体"/>
          <w:b/>
          <w:bCs/>
          <w:kern w:val="0"/>
          <w:sz w:val="24"/>
          <w:szCs w:val="21"/>
        </w:rPr>
      </w:pPr>
      <w:r>
        <w:rPr>
          <w:rFonts w:hint="eastAsia" w:ascii="楷体" w:hAnsi="楷体" w:eastAsia="楷体" w:cs="宋体"/>
          <w:b/>
          <w:bCs/>
          <w:kern w:val="0"/>
          <w:sz w:val="24"/>
          <w:szCs w:val="21"/>
        </w:rPr>
        <w:t xml:space="preserve">六、工作程序 </w:t>
      </w:r>
    </w:p>
    <w:p>
      <w:pPr>
        <w:widowControl/>
        <w:spacing w:line="435" w:lineRule="exact"/>
        <w:ind w:firstLine="420" w:firstLineChars="200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（一）提交应聘材料 </w:t>
      </w:r>
    </w:p>
    <w:p>
      <w:pPr>
        <w:widowControl/>
        <w:snapToGrid w:val="0"/>
        <w:spacing w:line="435" w:lineRule="exact"/>
        <w:ind w:firstLine="550" w:firstLineChars="250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请邮件投递《个人简历》（附件WORD格式）至学院邮箱（</w:t>
      </w:r>
      <w:r>
        <w:rPr>
          <w:rFonts w:hint="eastAsia" w:ascii="宋体" w:hAnsi="宋体" w:eastAsia="宋体"/>
          <w:sz w:val="22"/>
          <w:szCs w:val="18"/>
        </w:rPr>
        <w:t>zhx@ahut.edu.cn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），并同时抄送人事处专用邮箱（</w:t>
      </w:r>
      <w:r>
        <w:rPr>
          <w:rFonts w:hint="eastAsia" w:ascii="宋体" w:hAnsi="宋体" w:eastAsia="宋体"/>
          <w:sz w:val="22"/>
        </w:rPr>
        <w:t>ahgydxzp@163.com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）。提交简历时，请一并详细提供科研成果清单、科研工作计划等材料。请在邮件主题标注求职人、学历（学位）和应聘岗位等简要信息。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2"/>
        </w:rPr>
        <w:t xml:space="preserve">邮件发送后的 3 个工作日内，没有收到回复的，请邮件至ckstx@163.com，并主题注明“求职咨询”。 </w:t>
      </w:r>
    </w:p>
    <w:p>
      <w:pPr>
        <w:widowControl/>
        <w:spacing w:line="435" w:lineRule="exact"/>
        <w:ind w:firstLine="440" w:firstLineChars="200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（二）</w:t>
      </w:r>
      <w:r>
        <w:rPr>
          <w:rFonts w:hint="eastAsia" w:ascii="宋体" w:hAnsi="宋体" w:eastAsia="宋体" w:cs="Arial"/>
          <w:color w:val="000000"/>
          <w:kern w:val="0"/>
          <w:sz w:val="22"/>
        </w:rPr>
        <w:t xml:space="preserve">组织人员考核 </w:t>
      </w:r>
    </w:p>
    <w:p>
      <w:pPr>
        <w:widowControl/>
        <w:shd w:val="clear" w:color="auto" w:fill="FFFFFF"/>
        <w:spacing w:line="435" w:lineRule="exact"/>
        <w:ind w:firstLine="440" w:firstLineChars="200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收到简历后，校人事处、学院会及时对应聘人员材料进行资格审查，对符合岗位需求的人员，</w:t>
      </w:r>
      <w:r>
        <w:rPr>
          <w:rFonts w:hint="eastAsia" w:ascii="宋体" w:hAnsi="宋体" w:eastAsia="宋体" w:cs="Arial"/>
          <w:color w:val="000000"/>
          <w:kern w:val="0"/>
          <w:sz w:val="22"/>
        </w:rPr>
        <w:t>邀请其来校参加考核。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来校参加考核人员，须携带以下材料原件：身份证、应聘岗位要求的学历学位证书（或相关证明）、发表的论文及科研成果证明、学习成绩单等相关材料。考核方式采取试讲、面谈等多种方式灵活进行。</w:t>
      </w:r>
      <w:r>
        <w:rPr>
          <w:rFonts w:hint="eastAsia" w:ascii="宋体" w:hAnsi="宋体" w:eastAsia="宋体" w:cs="Arial"/>
          <w:color w:val="000000"/>
          <w:kern w:val="0"/>
          <w:sz w:val="22"/>
        </w:rPr>
        <w:t xml:space="preserve"> </w:t>
      </w:r>
    </w:p>
    <w:p>
      <w:pPr>
        <w:widowControl/>
        <w:shd w:val="clear" w:color="auto" w:fill="FFFFFF"/>
        <w:spacing w:line="435" w:lineRule="exact"/>
        <w:ind w:firstLine="440" w:firstLineChars="200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Arial"/>
          <w:color w:val="000000"/>
          <w:kern w:val="0"/>
          <w:sz w:val="22"/>
        </w:rPr>
        <w:t xml:space="preserve">（三）公示录用结果 </w:t>
      </w:r>
    </w:p>
    <w:p>
      <w:pPr>
        <w:widowControl/>
        <w:shd w:val="clear" w:color="auto" w:fill="FFFFFF"/>
        <w:spacing w:line="435" w:lineRule="exact"/>
        <w:ind w:firstLine="440" w:firstLineChars="200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Arial"/>
          <w:color w:val="000000"/>
          <w:kern w:val="0"/>
          <w:sz w:val="22"/>
        </w:rPr>
        <w:t xml:space="preserve">对考核合格人员，一经学校研究同意后，校人事处及学院将拟录用人员信息通过校园网公布7个工作日。 </w:t>
      </w:r>
    </w:p>
    <w:p>
      <w:pPr>
        <w:widowControl/>
        <w:shd w:val="clear" w:color="auto" w:fill="FFFFFF"/>
        <w:spacing w:line="435" w:lineRule="exact"/>
        <w:ind w:firstLine="440" w:firstLineChars="200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Arial"/>
          <w:color w:val="000000"/>
          <w:kern w:val="0"/>
          <w:sz w:val="22"/>
        </w:rPr>
        <w:t xml:space="preserve">（四）签订协议 </w:t>
      </w:r>
    </w:p>
    <w:p>
      <w:pPr>
        <w:widowControl/>
        <w:spacing w:line="435" w:lineRule="exact"/>
        <w:ind w:firstLine="438" w:firstLineChars="199"/>
        <w:jc w:val="left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 xml:space="preserve">（五）本计划有效执行时间为2017年1月1日至2017年12月31日。 </w:t>
      </w:r>
    </w:p>
    <w:p>
      <w:pPr>
        <w:widowControl/>
        <w:spacing w:before="312" w:beforeLines="100" w:after="156" w:afterLines="50"/>
        <w:ind w:firstLine="472" w:firstLineChars="196"/>
        <w:rPr>
          <w:rFonts w:ascii="楷体" w:hAnsi="楷体" w:eastAsia="楷体" w:cs="宋体"/>
          <w:b/>
          <w:bCs/>
          <w:kern w:val="0"/>
          <w:sz w:val="24"/>
          <w:szCs w:val="21"/>
        </w:rPr>
      </w:pPr>
      <w:r>
        <w:rPr>
          <w:rFonts w:hint="eastAsia" w:ascii="楷体" w:hAnsi="楷体" w:eastAsia="楷体" w:cs="宋体"/>
          <w:b/>
          <w:bCs/>
          <w:kern w:val="0"/>
          <w:sz w:val="24"/>
          <w:szCs w:val="21"/>
        </w:rPr>
        <w:t>七</w:t>
      </w:r>
      <w:r>
        <w:rPr>
          <w:rFonts w:ascii="楷体" w:hAnsi="楷体" w:eastAsia="楷体" w:cs="宋体"/>
          <w:b/>
          <w:bCs/>
          <w:kern w:val="0"/>
          <w:sz w:val="24"/>
          <w:szCs w:val="21"/>
        </w:rPr>
        <w:t>、相关联系方式</w:t>
      </w:r>
    </w:p>
    <w:p>
      <w:pPr>
        <w:widowControl/>
        <w:spacing w:line="435" w:lineRule="exact"/>
        <w:ind w:firstLine="438" w:firstLineChars="199"/>
        <w:jc w:val="left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（一）学校</w:t>
      </w:r>
      <w:r>
        <w:rPr>
          <w:rFonts w:ascii="宋体" w:hAnsi="宋体" w:eastAsia="宋体" w:cs="宋体"/>
          <w:sz w:val="22"/>
        </w:rPr>
        <w:t>人事处</w:t>
      </w:r>
    </w:p>
    <w:p>
      <w:pPr>
        <w:widowControl/>
        <w:shd w:val="clear" w:color="auto" w:fill="FFFFFF"/>
        <w:spacing w:line="435" w:lineRule="exact"/>
        <w:jc w:val="left"/>
        <w:rPr>
          <w:rFonts w:ascii="宋体" w:hAnsi="宋体" w:eastAsia="宋体" w:cs="Arial"/>
          <w:color w:val="000000"/>
          <w:kern w:val="0"/>
          <w:sz w:val="22"/>
        </w:rPr>
      </w:pPr>
      <w:r>
        <w:rPr>
          <w:rFonts w:hint="eastAsia" w:ascii="宋体" w:hAnsi="宋体" w:eastAsia="宋体" w:cs="Arial"/>
          <w:color w:val="000000"/>
          <w:kern w:val="0"/>
          <w:sz w:val="22"/>
        </w:rPr>
        <w:t xml:space="preserve">电话：0555-2311647，2311644  ahgydxzp@163.com    </w:t>
      </w:r>
      <w:r>
        <w:rPr>
          <w:rFonts w:ascii="宋体" w:hAnsi="宋体" w:eastAsia="宋体" w:cs="Arial"/>
          <w:color w:val="000000"/>
          <w:kern w:val="0"/>
          <w:sz w:val="22"/>
        </w:rPr>
        <w:t xml:space="preserve">  </w:t>
      </w:r>
      <w:r>
        <w:rPr>
          <w:rFonts w:hint="eastAsia" w:ascii="宋体" w:hAnsi="宋体" w:eastAsia="宋体" w:cs="Arial"/>
          <w:color w:val="000000"/>
          <w:kern w:val="0"/>
          <w:sz w:val="22"/>
        </w:rPr>
        <w:t xml:space="preserve">联系人：施老师 </w:t>
      </w:r>
    </w:p>
    <w:p>
      <w:pPr>
        <w:widowControl/>
        <w:shd w:val="clear" w:color="auto" w:fill="FFFFFF"/>
        <w:spacing w:line="435" w:lineRule="exact"/>
        <w:jc w:val="left"/>
        <w:rPr>
          <w:rFonts w:ascii="宋体" w:hAnsi="宋体" w:eastAsia="宋体" w:cs="Arial"/>
          <w:color w:val="000000"/>
          <w:kern w:val="0"/>
          <w:sz w:val="22"/>
        </w:rPr>
      </w:pPr>
      <w:r>
        <w:rPr>
          <w:rFonts w:hint="eastAsia" w:ascii="宋体" w:hAnsi="宋体" w:eastAsia="宋体" w:cs="Arial"/>
          <w:color w:val="000000"/>
          <w:kern w:val="0"/>
          <w:sz w:val="22"/>
        </w:rPr>
        <w:t xml:space="preserve">通信地址：安徽省马鞍山市安徽工业大学人事处      </w:t>
      </w:r>
      <w:r>
        <w:rPr>
          <w:rFonts w:ascii="宋体" w:hAnsi="宋体" w:eastAsia="宋体" w:cs="Arial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Arial"/>
          <w:color w:val="000000"/>
          <w:kern w:val="0"/>
          <w:sz w:val="22"/>
        </w:rPr>
        <w:t xml:space="preserve">  邮编：243002 </w:t>
      </w:r>
    </w:p>
    <w:p>
      <w:pPr>
        <w:widowControl/>
        <w:shd w:val="clear" w:color="auto" w:fill="FFFFFF"/>
        <w:spacing w:line="435" w:lineRule="exact"/>
        <w:ind w:firstLine="440" w:firstLineChars="200"/>
        <w:jc w:val="left"/>
        <w:rPr>
          <w:rFonts w:ascii="宋体" w:hAnsi="宋体" w:eastAsia="宋体" w:cs="Arial"/>
          <w:color w:val="000000"/>
          <w:kern w:val="0"/>
          <w:sz w:val="22"/>
        </w:rPr>
      </w:pPr>
      <w:r>
        <w:rPr>
          <w:rFonts w:hint="eastAsia" w:ascii="宋体" w:hAnsi="宋体" w:eastAsia="宋体" w:cs="Arial"/>
          <w:color w:val="000000"/>
          <w:kern w:val="0"/>
          <w:sz w:val="22"/>
        </w:rPr>
        <w:t>（二）计算机</w:t>
      </w:r>
      <w:r>
        <w:rPr>
          <w:rFonts w:ascii="宋体" w:hAnsi="宋体" w:eastAsia="宋体" w:cs="Arial"/>
          <w:color w:val="000000"/>
          <w:kern w:val="0"/>
          <w:sz w:val="22"/>
        </w:rPr>
        <w:t>科学与技术学院</w:t>
      </w:r>
    </w:p>
    <w:p>
      <w:pPr>
        <w:widowControl/>
        <w:shd w:val="clear" w:color="auto" w:fill="FFFFFF"/>
        <w:spacing w:line="435" w:lineRule="exact"/>
        <w:jc w:val="left"/>
        <w:rPr>
          <w:rFonts w:hint="eastAsia" w:ascii="宋体" w:hAnsi="宋体" w:eastAsia="宋体" w:cs="Arial"/>
          <w:color w:val="000000"/>
          <w:kern w:val="0"/>
          <w:sz w:val="22"/>
        </w:rPr>
      </w:pPr>
      <w:r>
        <w:rPr>
          <w:rFonts w:hint="eastAsia" w:ascii="宋体" w:hAnsi="宋体" w:eastAsia="宋体" w:cs="Arial"/>
          <w:color w:val="000000"/>
          <w:kern w:val="0"/>
          <w:sz w:val="22"/>
        </w:rPr>
        <w:t>电话：0555-231</w:t>
      </w:r>
      <w:r>
        <w:rPr>
          <w:rFonts w:ascii="宋体" w:hAnsi="宋体" w:eastAsia="宋体" w:cs="Arial"/>
          <w:color w:val="000000"/>
          <w:kern w:val="0"/>
          <w:sz w:val="22"/>
        </w:rPr>
        <w:t>5535</w:t>
      </w:r>
      <w:r>
        <w:rPr>
          <w:rFonts w:hint="eastAsia" w:ascii="宋体" w:hAnsi="宋体" w:eastAsia="宋体" w:cs="Arial"/>
          <w:color w:val="000000"/>
          <w:kern w:val="0"/>
          <w:sz w:val="22"/>
        </w:rPr>
        <w:t>，231</w:t>
      </w:r>
      <w:r>
        <w:rPr>
          <w:rFonts w:ascii="宋体" w:hAnsi="宋体" w:eastAsia="宋体" w:cs="Arial"/>
          <w:color w:val="000000"/>
          <w:kern w:val="0"/>
          <w:sz w:val="22"/>
        </w:rPr>
        <w:t>5538</w:t>
      </w:r>
      <w:r>
        <w:rPr>
          <w:rFonts w:hint="eastAsia" w:ascii="宋体" w:hAnsi="宋体" w:eastAsia="宋体" w:cs="Arial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Arial"/>
          <w:color w:val="000000"/>
          <w:kern w:val="0"/>
          <w:sz w:val="22"/>
          <w:lang w:val="en-US" w:eastAsia="zh-CN"/>
        </w:rPr>
        <w:t xml:space="preserve"> 189 0555 3987</w:t>
      </w:r>
      <w:r>
        <w:rPr>
          <w:rFonts w:hint="eastAsia" w:ascii="宋体" w:hAnsi="宋体" w:eastAsia="宋体" w:cs="Arial"/>
          <w:color w:val="000000"/>
          <w:kern w:val="0"/>
          <w:sz w:val="22"/>
        </w:rPr>
        <w:t xml:space="preserve"> </w:t>
      </w:r>
    </w:p>
    <w:p>
      <w:pPr>
        <w:widowControl/>
        <w:shd w:val="clear" w:color="auto" w:fill="FFFFFF"/>
        <w:spacing w:line="435" w:lineRule="exact"/>
        <w:jc w:val="left"/>
        <w:rPr>
          <w:rFonts w:ascii="宋体" w:hAnsi="宋体" w:eastAsia="宋体" w:cs="Arial"/>
          <w:color w:val="000000"/>
          <w:kern w:val="0"/>
          <w:sz w:val="22"/>
        </w:rPr>
      </w:pPr>
      <w:r>
        <w:rPr>
          <w:rFonts w:hint="eastAsia" w:ascii="宋体" w:hAnsi="宋体" w:eastAsia="宋体" w:cs="Arial"/>
          <w:color w:val="000000"/>
          <w:kern w:val="0"/>
          <w:sz w:val="22"/>
          <w:lang w:val="en-US" w:eastAsia="zh-CN"/>
        </w:rPr>
        <w:t xml:space="preserve">       </w:t>
      </w:r>
      <w:bookmarkStart w:id="2" w:name="_GoBack"/>
      <w:bookmarkEnd w:id="2"/>
      <w:r>
        <w:rPr>
          <w:rFonts w:hint="eastAsia" w:ascii="宋体" w:hAnsi="宋体" w:eastAsia="宋体"/>
          <w:sz w:val="22"/>
          <w:szCs w:val="18"/>
        </w:rPr>
        <w:t>zhx@ahut.edu.cn</w:t>
      </w:r>
      <w:r>
        <w:rPr>
          <w:rFonts w:hint="eastAsia" w:ascii="宋体" w:hAnsi="宋体" w:eastAsia="宋体" w:cs="Arial"/>
          <w:color w:val="000000"/>
          <w:kern w:val="0"/>
          <w:sz w:val="22"/>
        </w:rPr>
        <w:t xml:space="preserve">   </w:t>
      </w:r>
      <w:r>
        <w:rPr>
          <w:rFonts w:ascii="宋体" w:hAnsi="宋体" w:eastAsia="宋体" w:cs="Arial"/>
          <w:color w:val="000000"/>
          <w:kern w:val="0"/>
          <w:sz w:val="22"/>
        </w:rPr>
        <w:t xml:space="preserve">    </w:t>
      </w:r>
      <w:r>
        <w:rPr>
          <w:rFonts w:hint="eastAsia" w:ascii="宋体" w:hAnsi="宋体" w:eastAsia="宋体" w:cs="Arial"/>
          <w:color w:val="000000"/>
          <w:kern w:val="0"/>
          <w:sz w:val="22"/>
        </w:rPr>
        <w:t xml:space="preserve">联系人：郑老师 </w:t>
      </w:r>
    </w:p>
    <w:p>
      <w:pPr>
        <w:widowControl/>
        <w:shd w:val="clear" w:color="auto" w:fill="FFFFFF"/>
        <w:spacing w:line="435" w:lineRule="exact"/>
        <w:jc w:val="left"/>
        <w:rPr>
          <w:rFonts w:ascii="宋体" w:hAnsi="宋体" w:eastAsia="宋体" w:cs="Arial"/>
          <w:color w:val="000000"/>
          <w:kern w:val="0"/>
          <w:sz w:val="22"/>
        </w:rPr>
      </w:pPr>
      <w:r>
        <w:rPr>
          <w:rFonts w:hint="eastAsia" w:ascii="宋体" w:hAnsi="宋体" w:eastAsia="宋体" w:cs="Arial"/>
          <w:color w:val="000000"/>
          <w:kern w:val="0"/>
          <w:sz w:val="22"/>
        </w:rPr>
        <w:t>通信地址：安徽省马鞍山市安徽工业大学秀山校区</w:t>
      </w:r>
      <w:r>
        <w:rPr>
          <w:rFonts w:ascii="宋体" w:hAnsi="宋体" w:eastAsia="宋体" w:cs="Arial"/>
          <w:color w:val="000000"/>
          <w:kern w:val="0"/>
          <w:sz w:val="22"/>
        </w:rPr>
        <w:t>逸夫楼</w:t>
      </w:r>
      <w:r>
        <w:rPr>
          <w:rFonts w:hint="eastAsia" w:ascii="宋体" w:hAnsi="宋体" w:eastAsia="宋体" w:cs="Arial"/>
          <w:color w:val="000000"/>
          <w:kern w:val="0"/>
          <w:sz w:val="22"/>
        </w:rPr>
        <w:t xml:space="preserve">309室  </w:t>
      </w:r>
      <w:r>
        <w:rPr>
          <w:rFonts w:ascii="宋体" w:hAnsi="宋体" w:eastAsia="宋体" w:cs="Arial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Arial"/>
          <w:color w:val="000000"/>
          <w:kern w:val="0"/>
          <w:sz w:val="22"/>
        </w:rPr>
        <w:t xml:space="preserve">  邮编：2430</w:t>
      </w:r>
      <w:r>
        <w:rPr>
          <w:rFonts w:ascii="宋体" w:hAnsi="宋体" w:eastAsia="宋体" w:cs="Arial"/>
          <w:color w:val="000000"/>
          <w:kern w:val="0"/>
          <w:sz w:val="22"/>
        </w:rPr>
        <w:t>3</w:t>
      </w:r>
      <w:r>
        <w:rPr>
          <w:rFonts w:hint="eastAsia" w:ascii="宋体" w:hAnsi="宋体" w:eastAsia="宋体" w:cs="Arial"/>
          <w:color w:val="000000"/>
          <w:kern w:val="0"/>
          <w:sz w:val="22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7462C"/>
    <w:multiLevelType w:val="multilevel"/>
    <w:tmpl w:val="7BC7462C"/>
    <w:lvl w:ilvl="0" w:tentative="0">
      <w:start w:val="1"/>
      <w:numFmt w:val="decimal"/>
      <w:lvlText w:val="%1、"/>
      <w:lvlJc w:val="left"/>
      <w:pPr>
        <w:ind w:left="5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60" w:hanging="420"/>
      </w:pPr>
    </w:lvl>
    <w:lvl w:ilvl="2" w:tentative="0">
      <w:start w:val="1"/>
      <w:numFmt w:val="lowerRoman"/>
      <w:lvlText w:val="%3."/>
      <w:lvlJc w:val="right"/>
      <w:pPr>
        <w:ind w:left="1480" w:hanging="420"/>
      </w:pPr>
    </w:lvl>
    <w:lvl w:ilvl="3" w:tentative="0">
      <w:start w:val="1"/>
      <w:numFmt w:val="decimal"/>
      <w:lvlText w:val="%4."/>
      <w:lvlJc w:val="left"/>
      <w:pPr>
        <w:ind w:left="1900" w:hanging="420"/>
      </w:pPr>
    </w:lvl>
    <w:lvl w:ilvl="4" w:tentative="0">
      <w:start w:val="1"/>
      <w:numFmt w:val="lowerLetter"/>
      <w:lvlText w:val="%5)"/>
      <w:lvlJc w:val="left"/>
      <w:pPr>
        <w:ind w:left="2320" w:hanging="420"/>
      </w:pPr>
    </w:lvl>
    <w:lvl w:ilvl="5" w:tentative="0">
      <w:start w:val="1"/>
      <w:numFmt w:val="lowerRoman"/>
      <w:lvlText w:val="%6."/>
      <w:lvlJc w:val="right"/>
      <w:pPr>
        <w:ind w:left="2740" w:hanging="420"/>
      </w:pPr>
    </w:lvl>
    <w:lvl w:ilvl="6" w:tentative="0">
      <w:start w:val="1"/>
      <w:numFmt w:val="decimal"/>
      <w:lvlText w:val="%7."/>
      <w:lvlJc w:val="left"/>
      <w:pPr>
        <w:ind w:left="3160" w:hanging="420"/>
      </w:pPr>
    </w:lvl>
    <w:lvl w:ilvl="7" w:tentative="0">
      <w:start w:val="1"/>
      <w:numFmt w:val="lowerLetter"/>
      <w:lvlText w:val="%8)"/>
      <w:lvlJc w:val="left"/>
      <w:pPr>
        <w:ind w:left="3580" w:hanging="420"/>
      </w:pPr>
    </w:lvl>
    <w:lvl w:ilvl="8" w:tentative="0">
      <w:start w:val="1"/>
      <w:numFmt w:val="lowerRoman"/>
      <w:lvlText w:val="%9."/>
      <w:lvlJc w:val="righ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E6"/>
    <w:rsid w:val="000A2797"/>
    <w:rsid w:val="00151550"/>
    <w:rsid w:val="002C26B5"/>
    <w:rsid w:val="00322547"/>
    <w:rsid w:val="00556A22"/>
    <w:rsid w:val="006147BF"/>
    <w:rsid w:val="00695159"/>
    <w:rsid w:val="007522CF"/>
    <w:rsid w:val="007D5964"/>
    <w:rsid w:val="008851D4"/>
    <w:rsid w:val="008B5E4B"/>
    <w:rsid w:val="008F1B5D"/>
    <w:rsid w:val="00923EE6"/>
    <w:rsid w:val="009331A2"/>
    <w:rsid w:val="00967984"/>
    <w:rsid w:val="00A734DC"/>
    <w:rsid w:val="00B20F19"/>
    <w:rsid w:val="00C94910"/>
    <w:rsid w:val="00C95E63"/>
    <w:rsid w:val="00CD5D28"/>
    <w:rsid w:val="00CF4401"/>
    <w:rsid w:val="00E15EDB"/>
    <w:rsid w:val="00EB3920"/>
    <w:rsid w:val="1CF276A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1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4"/>
    <w:link w:val="3"/>
    <w:uiPriority w:val="99"/>
    <w:rPr>
      <w:sz w:val="18"/>
      <w:szCs w:val="18"/>
    </w:rPr>
  </w:style>
  <w:style w:type="character" w:customStyle="1" w:styleId="11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496</Words>
  <Characters>2832</Characters>
  <Lines>23</Lines>
  <Paragraphs>6</Paragraphs>
  <TotalTime>0</TotalTime>
  <ScaleCrop>false</ScaleCrop>
  <LinksUpToDate>false</LinksUpToDate>
  <CharactersWithSpaces>3322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2016-12-30T05:59:00Z</dcterms:created>
  <dc:creator>王功成</dc:creator>
  <cp:lastModifiedBy>lenovo5</cp:lastModifiedBy>
  <dcterms:modified xsi:type="dcterms:W3CDTF">2017-03-27T01:10:34Z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